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6"/>
      </w:tblGrid>
      <w:tr w:rsidR="00FC4AF0" w:rsidRPr="008B6D0F" w14:paraId="3AB3A48E" w14:textId="77777777" w:rsidTr="00B34523">
        <w:tc>
          <w:tcPr>
            <w:tcW w:w="4376" w:type="dxa"/>
            <w:tcBorders>
              <w:top w:val="nil"/>
              <w:left w:val="nil"/>
              <w:bottom w:val="nil"/>
              <w:right w:val="nil"/>
            </w:tcBorders>
          </w:tcPr>
          <w:p w14:paraId="1080DD3A" w14:textId="77777777" w:rsidR="00FC4AF0" w:rsidRPr="008B6D0F" w:rsidRDefault="00FC4AF0" w:rsidP="002F5EDB">
            <w:pPr>
              <w:keepNext/>
              <w:keepLines/>
              <w:shd w:val="clear" w:color="auto" w:fill="FFFFFF"/>
              <w:spacing w:after="0" w:line="240" w:lineRule="auto"/>
              <w:outlineLvl w:val="3"/>
              <w:rPr>
                <w:rFonts w:eastAsia="Times New Roman" w:cs="Times New Roman"/>
                <w:kern w:val="0"/>
                <w:szCs w:val="24"/>
                <w14:ligatures w14:val="none"/>
              </w:rPr>
            </w:pPr>
          </w:p>
        </w:tc>
      </w:tr>
      <w:tr w:rsidR="00FC4AF0" w:rsidRPr="008B6D0F" w14:paraId="1A7A88EB" w14:textId="77777777" w:rsidTr="00B34523">
        <w:tc>
          <w:tcPr>
            <w:tcW w:w="4376" w:type="dxa"/>
            <w:tcBorders>
              <w:top w:val="nil"/>
              <w:left w:val="nil"/>
              <w:bottom w:val="nil"/>
              <w:right w:val="nil"/>
            </w:tcBorders>
          </w:tcPr>
          <w:p w14:paraId="18BCB50E" w14:textId="77777777" w:rsidR="00FC4AF0" w:rsidRPr="008B6D0F" w:rsidRDefault="00FC4AF0" w:rsidP="00FC4AF0">
            <w:pPr>
              <w:keepNext/>
              <w:keepLines/>
              <w:spacing w:after="0" w:line="240" w:lineRule="auto"/>
              <w:outlineLvl w:val="3"/>
              <w:rPr>
                <w:rFonts w:eastAsia="Calibri" w:cs="Times New Roman"/>
                <w:bCs/>
                <w:kern w:val="0"/>
                <w:szCs w:val="24"/>
                <w14:ligatures w14:val="none"/>
              </w:rPr>
            </w:pPr>
          </w:p>
        </w:tc>
      </w:tr>
    </w:tbl>
    <w:p w14:paraId="69E36700" w14:textId="74558D14" w:rsidR="00FC4AF0" w:rsidRPr="008B6D0F" w:rsidRDefault="00B40A3E" w:rsidP="008B6D0F">
      <w:pPr>
        <w:spacing w:after="0" w:line="240" w:lineRule="auto"/>
        <w:jc w:val="center"/>
        <w:rPr>
          <w:rFonts w:eastAsia="Arial Unicode MS" w:cs="Times New Roman"/>
          <w:b/>
          <w:i/>
          <w:iCs/>
          <w:color w:val="000000"/>
          <w:kern w:val="0"/>
          <w:szCs w:val="24"/>
          <w:lang w:eastAsia="lt-LT"/>
          <w14:ligatures w14:val="none"/>
        </w:rPr>
      </w:pPr>
      <w:r w:rsidRPr="008B6D0F">
        <w:rPr>
          <w:rFonts w:cs="Times New Roman"/>
          <w:b/>
          <w:bCs/>
          <w:szCs w:val="24"/>
        </w:rPr>
        <w:t xml:space="preserve">KALVARIJOS SAVIVALDYBĖS ADMINISTRACIJAI PRIKLAUSANČIŲ </w:t>
      </w:r>
      <w:r w:rsidRPr="00DD53BD">
        <w:rPr>
          <w:rFonts w:cs="Times New Roman"/>
          <w:b/>
          <w:bCs/>
          <w:szCs w:val="24"/>
        </w:rPr>
        <w:t xml:space="preserve">PASTATŲ IR OBJEKTŲ ELEKTROS ŪKIO PRIEŽIŪROS PASLAUGOS </w:t>
      </w:r>
      <w:r w:rsidRPr="00DD53BD">
        <w:rPr>
          <w:rFonts w:cs="Times New Roman"/>
          <w:b/>
          <w:bCs/>
          <w:szCs w:val="24"/>
          <w:lang w:eastAsia="lt-LT"/>
        </w:rPr>
        <w:t>PIRKIMUI</w:t>
      </w:r>
      <w:r w:rsidR="00FC4AF0" w:rsidRPr="00DD53BD">
        <w:rPr>
          <w:rFonts w:eastAsia="Arial Unicode MS" w:cs="Times New Roman"/>
          <w:b/>
          <w:color w:val="000000"/>
          <w:kern w:val="0"/>
          <w:szCs w:val="24"/>
          <w:lang w:eastAsia="lt-LT"/>
          <w14:ligatures w14:val="none"/>
        </w:rPr>
        <w:t xml:space="preserve"> TECHNINĖ</w:t>
      </w:r>
      <w:r w:rsidR="00FC4AF0" w:rsidRPr="008B6D0F">
        <w:rPr>
          <w:rFonts w:eastAsia="Arial Unicode MS" w:cs="Times New Roman"/>
          <w:b/>
          <w:color w:val="000000"/>
          <w:kern w:val="0"/>
          <w:szCs w:val="24"/>
          <w:lang w:eastAsia="lt-LT"/>
          <w14:ligatures w14:val="none"/>
        </w:rPr>
        <w:t xml:space="preserve"> SPECIFIKACIJA</w:t>
      </w:r>
    </w:p>
    <w:p w14:paraId="53F35DB7" w14:textId="77777777" w:rsidR="00FC4AF0" w:rsidRPr="008B6D0F" w:rsidRDefault="00FC4AF0" w:rsidP="00FC4AF0">
      <w:pPr>
        <w:spacing w:after="0" w:line="240" w:lineRule="auto"/>
        <w:ind w:firstLine="567"/>
        <w:jc w:val="center"/>
        <w:rPr>
          <w:rFonts w:eastAsia="Arial Unicode MS" w:cs="Times New Roman"/>
          <w:b/>
          <w:color w:val="000000"/>
          <w:kern w:val="0"/>
          <w:szCs w:val="24"/>
          <w:lang w:eastAsia="lt-LT"/>
          <w14:ligatures w14:val="none"/>
        </w:rPr>
      </w:pPr>
    </w:p>
    <w:p w14:paraId="6007B9B9" w14:textId="77777777" w:rsidR="00FC4AF0" w:rsidRPr="008B6D0F" w:rsidRDefault="00FC4AF0" w:rsidP="00FC4AF0">
      <w:pPr>
        <w:keepNext/>
        <w:keepLines/>
        <w:spacing w:after="0" w:line="240" w:lineRule="auto"/>
        <w:ind w:right="55" w:firstLine="567"/>
        <w:outlineLvl w:val="3"/>
        <w:rPr>
          <w:rFonts w:eastAsia="Calibri" w:cs="Times New Roman"/>
          <w:b/>
          <w:bCs/>
          <w:color w:val="000000"/>
          <w:kern w:val="0"/>
          <w:szCs w:val="24"/>
          <w14:ligatures w14:val="none"/>
        </w:rPr>
      </w:pPr>
    </w:p>
    <w:p w14:paraId="236CD90F" w14:textId="77777777" w:rsidR="00FC4AF0" w:rsidRPr="008B6D0F" w:rsidRDefault="00FC4AF0" w:rsidP="00E330BC">
      <w:pPr>
        <w:tabs>
          <w:tab w:val="left" w:pos="142"/>
        </w:tabs>
        <w:spacing w:after="0" w:line="240" w:lineRule="auto"/>
        <w:ind w:right="55"/>
        <w:jc w:val="both"/>
        <w:rPr>
          <w:rFonts w:eastAsia="Calibri" w:cs="Times New Roman"/>
          <w:b/>
          <w:color w:val="000000"/>
          <w:kern w:val="0"/>
          <w:szCs w:val="24"/>
          <w14:ligatures w14:val="none"/>
        </w:rPr>
      </w:pPr>
      <w:r w:rsidRPr="008B6D0F">
        <w:rPr>
          <w:rFonts w:eastAsia="Calibri" w:cs="Times New Roman"/>
          <w:b/>
          <w:color w:val="000000"/>
          <w:kern w:val="0"/>
          <w:szCs w:val="24"/>
          <w14:ligatures w14:val="none"/>
        </w:rPr>
        <w:t>1. PIRKIMO OBJEKTAS</w:t>
      </w:r>
    </w:p>
    <w:p w14:paraId="6E838F14" w14:textId="46DFD517" w:rsidR="00E26050" w:rsidRPr="008B6D0F" w:rsidRDefault="00FC4AF0" w:rsidP="003B5F43">
      <w:pPr>
        <w:spacing w:after="0" w:line="240" w:lineRule="auto"/>
        <w:ind w:firstLine="709"/>
        <w:rPr>
          <w:rFonts w:cs="Times New Roman"/>
          <w:color w:val="555555"/>
          <w:szCs w:val="24"/>
          <w:shd w:val="clear" w:color="auto" w:fill="FFFFFF"/>
        </w:rPr>
      </w:pPr>
      <w:bookmarkStart w:id="0" w:name="_Hlk195006408"/>
      <w:r w:rsidRPr="008B6D0F">
        <w:rPr>
          <w:rFonts w:eastAsia="Calibri" w:cs="Times New Roman"/>
          <w:color w:val="000000"/>
          <w:kern w:val="0"/>
          <w:szCs w:val="24"/>
          <w14:ligatures w14:val="none"/>
        </w:rPr>
        <w:t>1.</w:t>
      </w:r>
      <w:r w:rsidRPr="008B6D0F">
        <w:rPr>
          <w:rFonts w:eastAsia="Calibri" w:cs="Times New Roman"/>
          <w:kern w:val="0"/>
          <w:szCs w:val="24"/>
          <w14:ligatures w14:val="none"/>
        </w:rPr>
        <w:t>1.</w:t>
      </w:r>
      <w:r w:rsidR="000222A1" w:rsidRPr="008B6D0F">
        <w:rPr>
          <w:rFonts w:eastAsia="Times New Roman" w:cs="Times New Roman"/>
          <w:kern w:val="0"/>
          <w:szCs w:val="24"/>
          <w14:ligatures w14:val="none"/>
        </w:rPr>
        <w:t xml:space="preserve"> </w:t>
      </w:r>
      <w:r w:rsidR="00B40A3E" w:rsidRPr="008B6D0F">
        <w:rPr>
          <w:rFonts w:cs="Times New Roman"/>
          <w:szCs w:val="24"/>
        </w:rPr>
        <w:t xml:space="preserve">Kalvarijos savivaldybės administracijai priklausančių </w:t>
      </w:r>
      <w:r w:rsidR="00B40A3E" w:rsidRPr="00DD53BD">
        <w:rPr>
          <w:rFonts w:cs="Times New Roman"/>
          <w:szCs w:val="24"/>
        </w:rPr>
        <w:t>pastatų ir objektų</w:t>
      </w:r>
      <w:r w:rsidR="00B40A3E" w:rsidRPr="008B6D0F">
        <w:rPr>
          <w:rFonts w:cs="Times New Roman"/>
          <w:szCs w:val="24"/>
        </w:rPr>
        <w:t xml:space="preserve"> elektros ūkio priežiūros paslaug</w:t>
      </w:r>
      <w:r w:rsidR="00CF609F">
        <w:rPr>
          <w:rFonts w:cs="Times New Roman"/>
          <w:szCs w:val="24"/>
        </w:rPr>
        <w:t>os.</w:t>
      </w:r>
    </w:p>
    <w:p w14:paraId="6B8E5D80" w14:textId="578499BB" w:rsidR="00B40A3E" w:rsidRPr="008B6D0F" w:rsidRDefault="00FC4AF0" w:rsidP="003B5F43">
      <w:pPr>
        <w:spacing w:after="0" w:line="240" w:lineRule="auto"/>
        <w:ind w:firstLine="709"/>
        <w:jc w:val="both"/>
        <w:rPr>
          <w:rFonts w:cs="Times New Roman"/>
          <w:szCs w:val="24"/>
        </w:rPr>
      </w:pPr>
      <w:r w:rsidRPr="008B6D0F">
        <w:rPr>
          <w:rFonts w:eastAsia="Calibri" w:cs="Times New Roman"/>
          <w:kern w:val="0"/>
          <w:szCs w:val="24"/>
          <w:lang w:eastAsia="ja-JP"/>
          <w14:ligatures w14:val="none"/>
        </w:rPr>
        <w:t>1.</w:t>
      </w:r>
      <w:r w:rsidR="009B312F" w:rsidRPr="008B6D0F">
        <w:rPr>
          <w:rFonts w:eastAsia="Calibri" w:cs="Times New Roman"/>
          <w:kern w:val="0"/>
          <w:szCs w:val="24"/>
          <w:lang w:eastAsia="ja-JP"/>
          <w14:ligatures w14:val="none"/>
        </w:rPr>
        <w:t>2</w:t>
      </w:r>
      <w:r w:rsidRPr="008B6D0F">
        <w:rPr>
          <w:rFonts w:eastAsia="Calibri" w:cs="Times New Roman"/>
          <w:kern w:val="0"/>
          <w:szCs w:val="24"/>
          <w:lang w:eastAsia="ja-JP"/>
          <w14:ligatures w14:val="none"/>
        </w:rPr>
        <w:t>.</w:t>
      </w:r>
      <w:r w:rsidRPr="008B6D0F">
        <w:rPr>
          <w:rFonts w:eastAsia="Calibri" w:cs="Times New Roman"/>
          <w:b/>
          <w:bCs/>
          <w:kern w:val="0"/>
          <w:szCs w:val="24"/>
          <w:lang w:eastAsia="ja-JP"/>
          <w14:ligatures w14:val="none"/>
        </w:rPr>
        <w:t xml:space="preserve"> </w:t>
      </w:r>
      <w:r w:rsidRPr="008B6D0F">
        <w:rPr>
          <w:rFonts w:eastAsia="Calibri" w:cs="Times New Roman"/>
          <w:kern w:val="0"/>
          <w:szCs w:val="24"/>
          <w:lang w:eastAsia="ja-JP"/>
          <w14:ligatures w14:val="none"/>
        </w:rPr>
        <w:t>Pirkimo objekt</w:t>
      </w:r>
      <w:r w:rsidR="009302C4" w:rsidRPr="008B6D0F">
        <w:rPr>
          <w:rFonts w:eastAsia="Calibri" w:cs="Times New Roman"/>
          <w:kern w:val="0"/>
          <w:szCs w:val="24"/>
          <w:lang w:eastAsia="ja-JP"/>
          <w14:ligatures w14:val="none"/>
        </w:rPr>
        <w:t>ą sud</w:t>
      </w:r>
      <w:r w:rsidR="00CE1516" w:rsidRPr="008B6D0F">
        <w:rPr>
          <w:rFonts w:eastAsia="Calibri" w:cs="Times New Roman"/>
          <w:kern w:val="0"/>
          <w:szCs w:val="24"/>
          <w:lang w:eastAsia="ja-JP"/>
          <w14:ligatures w14:val="none"/>
        </w:rPr>
        <w:t>aro:</w:t>
      </w:r>
      <w:r w:rsidR="002E1D70" w:rsidRPr="008B6D0F">
        <w:rPr>
          <w:rFonts w:eastAsia="Calibri" w:cs="Times New Roman"/>
          <w:kern w:val="0"/>
          <w:szCs w:val="24"/>
          <w:lang w:eastAsia="ja-JP"/>
          <w14:ligatures w14:val="none"/>
        </w:rPr>
        <w:t xml:space="preserve"> </w:t>
      </w:r>
      <w:bookmarkEnd w:id="0"/>
      <w:r w:rsidR="00B40A3E" w:rsidRPr="008B6D0F">
        <w:rPr>
          <w:rFonts w:cs="Times New Roman"/>
          <w:szCs w:val="24"/>
        </w:rPr>
        <w:t>Elektros instaliacijos priežiūros paslaugos</w:t>
      </w:r>
      <w:r w:rsidR="00EF48AC">
        <w:rPr>
          <w:rFonts w:cs="Times New Roman"/>
          <w:szCs w:val="24"/>
        </w:rPr>
        <w:t xml:space="preserve"> </w:t>
      </w:r>
    </w:p>
    <w:p w14:paraId="4FA5D9F5" w14:textId="6D222B04" w:rsidR="00B40A3E" w:rsidRPr="008B6D0F" w:rsidRDefault="00B40A3E" w:rsidP="003B5F43">
      <w:pPr>
        <w:spacing w:after="0" w:line="240" w:lineRule="auto"/>
        <w:ind w:firstLine="709"/>
        <w:jc w:val="both"/>
        <w:rPr>
          <w:rFonts w:cs="Times New Roman"/>
          <w:szCs w:val="24"/>
        </w:rPr>
      </w:pPr>
      <w:r w:rsidRPr="008B6D0F">
        <w:rPr>
          <w:rFonts w:cs="Times New Roman"/>
          <w:szCs w:val="24"/>
        </w:rPr>
        <w:t>1. Įvadinių elektros apskaitos skydų priežiūr</w:t>
      </w:r>
      <w:r w:rsidR="0088623D">
        <w:rPr>
          <w:rFonts w:cs="Times New Roman"/>
          <w:szCs w:val="24"/>
        </w:rPr>
        <w:t>a</w:t>
      </w:r>
      <w:r w:rsidRPr="008B6D0F">
        <w:rPr>
          <w:rFonts w:cs="Times New Roman"/>
          <w:szCs w:val="24"/>
        </w:rPr>
        <w:t>:</w:t>
      </w:r>
    </w:p>
    <w:p w14:paraId="28A7598E" w14:textId="77777777" w:rsidR="00B40A3E" w:rsidRPr="008B6D0F" w:rsidRDefault="00B40A3E" w:rsidP="003B5F43">
      <w:pPr>
        <w:spacing w:after="0" w:line="240" w:lineRule="auto"/>
        <w:ind w:firstLine="709"/>
        <w:jc w:val="both"/>
        <w:rPr>
          <w:rFonts w:cs="Times New Roman"/>
          <w:szCs w:val="24"/>
        </w:rPr>
      </w:pPr>
      <w:r w:rsidRPr="008B6D0F">
        <w:rPr>
          <w:rFonts w:cs="Times New Roman"/>
          <w:szCs w:val="24"/>
        </w:rPr>
        <w:t>1.1. išorinių ir vidinių skydo paviršių valymas ir dažymas, įspėjamųjų ženklų, schemų ir užrašų atnaujinimas;</w:t>
      </w:r>
    </w:p>
    <w:p w14:paraId="3723765A" w14:textId="77777777" w:rsidR="00B40A3E" w:rsidRPr="008B6D0F" w:rsidRDefault="00B40A3E" w:rsidP="003B5F43">
      <w:pPr>
        <w:spacing w:after="0" w:line="240" w:lineRule="auto"/>
        <w:ind w:firstLine="709"/>
        <w:jc w:val="both"/>
        <w:rPr>
          <w:rFonts w:cs="Times New Roman"/>
          <w:szCs w:val="24"/>
        </w:rPr>
      </w:pPr>
      <w:r w:rsidRPr="008B6D0F">
        <w:rPr>
          <w:rFonts w:cs="Times New Roman"/>
          <w:szCs w:val="24"/>
        </w:rPr>
        <w:t>1.2. prietaisų ir laidininkų viduje ir išorėje valymas, sujungimų kontaktų patempimas, esant reikalui pakeitimas naujais,</w:t>
      </w:r>
    </w:p>
    <w:p w14:paraId="66802566" w14:textId="77777777" w:rsidR="00B40A3E" w:rsidRPr="008B6D0F" w:rsidRDefault="00B40A3E" w:rsidP="003B5F43">
      <w:pPr>
        <w:spacing w:after="0" w:line="240" w:lineRule="auto"/>
        <w:ind w:firstLine="709"/>
        <w:jc w:val="both"/>
        <w:rPr>
          <w:rFonts w:cs="Times New Roman"/>
          <w:szCs w:val="24"/>
        </w:rPr>
      </w:pPr>
      <w:r w:rsidRPr="008B6D0F">
        <w:rPr>
          <w:rFonts w:cs="Times New Roman"/>
          <w:szCs w:val="24"/>
        </w:rPr>
        <w:t xml:space="preserve">1.3. įžeminimo kontūro vizualus patikrinimas, varžos matavimas ir jeigu nustatoma, kad įžeminimo kontūras neatitinka EĮĮT (Elektros įrenginių įrengimo taisyklės) reikalavimų, jis remontuojamas arba įrengiamas naujas.  </w:t>
      </w:r>
    </w:p>
    <w:p w14:paraId="5D279790" w14:textId="3FF9D814" w:rsidR="00B40A3E" w:rsidRPr="008B6D0F" w:rsidRDefault="00B40A3E" w:rsidP="003B5F43">
      <w:pPr>
        <w:spacing w:after="0" w:line="240" w:lineRule="auto"/>
        <w:ind w:firstLine="709"/>
        <w:jc w:val="both"/>
        <w:rPr>
          <w:rFonts w:cs="Times New Roman"/>
          <w:szCs w:val="24"/>
        </w:rPr>
      </w:pPr>
      <w:r w:rsidRPr="008B6D0F">
        <w:rPr>
          <w:rFonts w:cs="Times New Roman"/>
          <w:szCs w:val="24"/>
        </w:rPr>
        <w:t xml:space="preserve">2. Kabelinių, laidinių ir kitų atvadų priežiūros </w:t>
      </w:r>
      <w:r w:rsidR="0088623D">
        <w:rPr>
          <w:rFonts w:cs="Times New Roman"/>
          <w:szCs w:val="24"/>
        </w:rPr>
        <w:t>paslauga</w:t>
      </w:r>
      <w:r w:rsidRPr="008B6D0F">
        <w:rPr>
          <w:rFonts w:cs="Times New Roman"/>
          <w:szCs w:val="24"/>
        </w:rPr>
        <w:t>:</w:t>
      </w:r>
    </w:p>
    <w:p w14:paraId="52EE6387" w14:textId="77777777" w:rsidR="00B40A3E" w:rsidRPr="008B6D0F" w:rsidRDefault="00B40A3E" w:rsidP="003B5F43">
      <w:pPr>
        <w:spacing w:after="0" w:line="240" w:lineRule="auto"/>
        <w:ind w:firstLine="709"/>
        <w:jc w:val="both"/>
        <w:rPr>
          <w:rFonts w:cs="Times New Roman"/>
          <w:szCs w:val="24"/>
        </w:rPr>
      </w:pPr>
      <w:r w:rsidRPr="008B6D0F">
        <w:rPr>
          <w:rFonts w:cs="Times New Roman"/>
          <w:szCs w:val="24"/>
        </w:rPr>
        <w:t>2.1. kabelių izoliacinio apvalkalo, papildomų apsauginių apdangalų, apvalkalų vientisumo ir jų tvirtinimo elementų vizualus patikrinimas ir, reikalui esant, sutvarkymas arba keitimas naujais;</w:t>
      </w:r>
    </w:p>
    <w:p w14:paraId="1E6D0152" w14:textId="77777777" w:rsidR="00B40A3E" w:rsidRPr="008B6D0F" w:rsidRDefault="00B40A3E" w:rsidP="003B5F43">
      <w:pPr>
        <w:spacing w:after="0" w:line="240" w:lineRule="auto"/>
        <w:ind w:firstLine="709"/>
        <w:jc w:val="both"/>
        <w:rPr>
          <w:rFonts w:cs="Times New Roman"/>
          <w:szCs w:val="24"/>
        </w:rPr>
      </w:pPr>
      <w:r w:rsidRPr="008B6D0F">
        <w:rPr>
          <w:rFonts w:cs="Times New Roman"/>
          <w:szCs w:val="24"/>
        </w:rPr>
        <w:t>2.2. kabelinių ar laidinių atvadų, nustačius, kad jie neatitinka saugumo ar eksploatacinių reikalavimų, keitimas naujais.</w:t>
      </w:r>
    </w:p>
    <w:p w14:paraId="56D86102" w14:textId="4E8D4ED4" w:rsidR="00B40A3E" w:rsidRPr="008B6D0F" w:rsidRDefault="00B40A3E" w:rsidP="003B5F43">
      <w:pPr>
        <w:spacing w:after="0" w:line="240" w:lineRule="auto"/>
        <w:ind w:firstLine="709"/>
        <w:jc w:val="both"/>
        <w:rPr>
          <w:rFonts w:cs="Times New Roman"/>
          <w:szCs w:val="24"/>
        </w:rPr>
      </w:pPr>
      <w:r w:rsidRPr="008B6D0F">
        <w:rPr>
          <w:rFonts w:cs="Times New Roman"/>
          <w:szCs w:val="24"/>
        </w:rPr>
        <w:t>3. Elektros paskirstymo skydelių, spintų priežiūros</w:t>
      </w:r>
      <w:r w:rsidR="0088623D">
        <w:rPr>
          <w:rFonts w:cs="Times New Roman"/>
          <w:szCs w:val="24"/>
        </w:rPr>
        <w:t xml:space="preserve"> paslauga</w:t>
      </w:r>
      <w:r w:rsidRPr="008B6D0F">
        <w:rPr>
          <w:rFonts w:cs="Times New Roman"/>
          <w:szCs w:val="24"/>
        </w:rPr>
        <w:t>:</w:t>
      </w:r>
    </w:p>
    <w:p w14:paraId="460E68BC" w14:textId="77777777" w:rsidR="00B40A3E" w:rsidRPr="008B6D0F" w:rsidRDefault="00B40A3E" w:rsidP="003B5F43">
      <w:pPr>
        <w:spacing w:after="0" w:line="240" w:lineRule="auto"/>
        <w:ind w:firstLine="709"/>
        <w:jc w:val="both"/>
        <w:rPr>
          <w:rFonts w:cs="Times New Roman"/>
          <w:szCs w:val="24"/>
        </w:rPr>
      </w:pPr>
      <w:r w:rsidRPr="008B6D0F">
        <w:rPr>
          <w:rFonts w:cs="Times New Roman"/>
          <w:szCs w:val="24"/>
        </w:rPr>
        <w:t>3.1. išorinių ir vidinių skydo paviršių valymas ir dažymas, įspėjamųjų ženklų ir užrašų atnaujinimas;</w:t>
      </w:r>
    </w:p>
    <w:p w14:paraId="31D4DA6D" w14:textId="77777777" w:rsidR="00B40A3E" w:rsidRPr="008B6D0F" w:rsidRDefault="00B40A3E" w:rsidP="003B5F43">
      <w:pPr>
        <w:spacing w:after="0" w:line="240" w:lineRule="auto"/>
        <w:ind w:firstLine="709"/>
        <w:jc w:val="both"/>
        <w:rPr>
          <w:rFonts w:cs="Times New Roman"/>
          <w:szCs w:val="24"/>
        </w:rPr>
      </w:pPr>
      <w:r w:rsidRPr="008B6D0F">
        <w:rPr>
          <w:rFonts w:cs="Times New Roman"/>
          <w:szCs w:val="24"/>
        </w:rPr>
        <w:t>3.2. prietaisų ir laidininkų viduje ir išorėje valymas, kontaktų patempimas, esant reikalui, pakeitimas naujais;</w:t>
      </w:r>
    </w:p>
    <w:p w14:paraId="4DCC512D" w14:textId="77777777" w:rsidR="00B40A3E" w:rsidRPr="008B6D0F" w:rsidRDefault="00B40A3E" w:rsidP="003B5F43">
      <w:pPr>
        <w:spacing w:after="0" w:line="240" w:lineRule="auto"/>
        <w:ind w:firstLine="709"/>
        <w:jc w:val="both"/>
        <w:rPr>
          <w:rFonts w:cs="Times New Roman"/>
          <w:szCs w:val="24"/>
        </w:rPr>
      </w:pPr>
      <w:r w:rsidRPr="008B6D0F">
        <w:rPr>
          <w:rFonts w:cs="Times New Roman"/>
          <w:szCs w:val="24"/>
        </w:rPr>
        <w:t>3.3. skydelių elektros schemų, užrašų atnaujinimas.</w:t>
      </w:r>
    </w:p>
    <w:p w14:paraId="3253136D" w14:textId="40C22D9D" w:rsidR="00B40A3E" w:rsidRPr="008B6D0F" w:rsidRDefault="00B40A3E" w:rsidP="003B5F43">
      <w:pPr>
        <w:spacing w:after="0" w:line="240" w:lineRule="auto"/>
        <w:ind w:firstLine="709"/>
        <w:jc w:val="both"/>
        <w:rPr>
          <w:rFonts w:cs="Times New Roman"/>
          <w:szCs w:val="24"/>
        </w:rPr>
      </w:pPr>
      <w:r w:rsidRPr="008B6D0F">
        <w:rPr>
          <w:rFonts w:cs="Times New Roman"/>
          <w:szCs w:val="24"/>
        </w:rPr>
        <w:t xml:space="preserve">4. Elektros instaliacijos ir jos elementų  priežiūros </w:t>
      </w:r>
      <w:r w:rsidR="0088623D">
        <w:rPr>
          <w:rFonts w:cs="Times New Roman"/>
          <w:szCs w:val="24"/>
        </w:rPr>
        <w:t>paslauga</w:t>
      </w:r>
      <w:r w:rsidRPr="008B6D0F">
        <w:rPr>
          <w:rFonts w:cs="Times New Roman"/>
          <w:szCs w:val="24"/>
        </w:rPr>
        <w:t>:</w:t>
      </w:r>
    </w:p>
    <w:p w14:paraId="381CFB8A" w14:textId="77777777" w:rsidR="00B40A3E" w:rsidRPr="008B6D0F" w:rsidRDefault="00B40A3E" w:rsidP="003B5F43">
      <w:pPr>
        <w:spacing w:after="0" w:line="240" w:lineRule="auto"/>
        <w:ind w:firstLine="709"/>
        <w:jc w:val="both"/>
        <w:rPr>
          <w:rFonts w:cs="Times New Roman"/>
          <w:szCs w:val="24"/>
        </w:rPr>
      </w:pPr>
      <w:r w:rsidRPr="008B6D0F">
        <w:rPr>
          <w:rFonts w:cs="Times New Roman"/>
          <w:szCs w:val="24"/>
        </w:rPr>
        <w:t>4.1. vizualus instaliacijos, kištukinių lizdų, jungiklių, esant matomiems defektams, jų remontas arba keitimas naujais;</w:t>
      </w:r>
    </w:p>
    <w:p w14:paraId="4AEAA6C9" w14:textId="1C830400" w:rsidR="00B40A3E" w:rsidRPr="008B6D0F" w:rsidRDefault="00B40A3E" w:rsidP="003B5F43">
      <w:pPr>
        <w:spacing w:after="0" w:line="240" w:lineRule="auto"/>
        <w:ind w:firstLine="709"/>
        <w:jc w:val="both"/>
        <w:rPr>
          <w:rFonts w:cs="Times New Roman"/>
          <w:szCs w:val="24"/>
        </w:rPr>
      </w:pPr>
      <w:r w:rsidRPr="008B6D0F">
        <w:rPr>
          <w:rFonts w:cs="Times New Roman"/>
          <w:szCs w:val="24"/>
        </w:rPr>
        <w:t>4.2. elektros šviestuvų priežiūra, keitimas perdegusių lempų naujomis</w:t>
      </w:r>
      <w:r w:rsidRPr="00EF48AC">
        <w:rPr>
          <w:rFonts w:cs="Times New Roman"/>
          <w:szCs w:val="24"/>
        </w:rPr>
        <w:t>, p</w:t>
      </w:r>
      <w:r w:rsidRPr="008B6D0F">
        <w:rPr>
          <w:rFonts w:cs="Times New Roman"/>
          <w:szCs w:val="24"/>
        </w:rPr>
        <w:t>asenusių šviestuvų ir šviesos šaltinių keitimas modernesniais.</w:t>
      </w:r>
    </w:p>
    <w:p w14:paraId="270D5C11" w14:textId="77777777" w:rsidR="00B40A3E" w:rsidRDefault="00B40A3E" w:rsidP="003B5F43">
      <w:pPr>
        <w:spacing w:after="0" w:line="240" w:lineRule="auto"/>
        <w:ind w:firstLine="709"/>
        <w:jc w:val="both"/>
        <w:rPr>
          <w:rFonts w:cs="Times New Roman"/>
          <w:szCs w:val="24"/>
        </w:rPr>
      </w:pPr>
      <w:r w:rsidRPr="008B6D0F">
        <w:rPr>
          <w:rFonts w:cs="Times New Roman"/>
          <w:szCs w:val="24"/>
        </w:rPr>
        <w:t>5. Reikalui esant parengia dokumentus, juos pateikia Valstybinei energetikos inspekcijai ir atstovauja savivaldybę energetikos įrenginių techninės būklės įvertinimo ir pažymos išdavimo procese.</w:t>
      </w:r>
    </w:p>
    <w:p w14:paraId="515E2D1F" w14:textId="77777777" w:rsidR="003B5F43" w:rsidRPr="008B6D0F" w:rsidRDefault="003B5F43" w:rsidP="003B5F43">
      <w:pPr>
        <w:spacing w:after="0" w:line="240" w:lineRule="auto"/>
        <w:ind w:firstLine="709"/>
        <w:jc w:val="both"/>
        <w:rPr>
          <w:rFonts w:cs="Times New Roman"/>
          <w:szCs w:val="24"/>
        </w:rPr>
      </w:pPr>
    </w:p>
    <w:p w14:paraId="5B75D801" w14:textId="71401483" w:rsidR="00FC4AF0" w:rsidRDefault="00FC4AF0" w:rsidP="00E330BC">
      <w:pPr>
        <w:tabs>
          <w:tab w:val="left" w:pos="0"/>
        </w:tabs>
        <w:spacing w:after="0" w:line="240" w:lineRule="auto"/>
        <w:ind w:right="55"/>
        <w:jc w:val="both"/>
        <w:rPr>
          <w:rFonts w:eastAsia="Calibri" w:cs="Times New Roman"/>
          <w:b/>
          <w:i/>
          <w:iCs/>
          <w:kern w:val="0"/>
          <w:szCs w:val="24"/>
          <w:shd w:val="clear" w:color="auto" w:fill="FFFFFF"/>
          <w14:ligatures w14:val="none"/>
        </w:rPr>
      </w:pPr>
      <w:r w:rsidRPr="008B6D0F">
        <w:rPr>
          <w:rFonts w:eastAsia="Calibri" w:cs="Times New Roman"/>
          <w:b/>
          <w:iCs/>
          <w:kern w:val="0"/>
          <w:szCs w:val="24"/>
          <w:shd w:val="clear" w:color="auto" w:fill="FFFFFF"/>
          <w14:ligatures w14:val="none"/>
        </w:rPr>
        <w:t>2. PIRKIMO OBJEKTO PRITAIKYMO SRITIS</w:t>
      </w:r>
      <w:r w:rsidRPr="008B6D0F">
        <w:rPr>
          <w:rFonts w:eastAsia="Calibri" w:cs="Times New Roman"/>
          <w:b/>
          <w:i/>
          <w:iCs/>
          <w:kern w:val="0"/>
          <w:szCs w:val="24"/>
          <w:shd w:val="clear" w:color="auto" w:fill="FFFFFF"/>
          <w14:ligatures w14:val="none"/>
        </w:rPr>
        <w:t xml:space="preserve"> </w:t>
      </w:r>
    </w:p>
    <w:p w14:paraId="29FFFA5A" w14:textId="5BABEA77" w:rsidR="00B40A3E" w:rsidRPr="008B6D0F" w:rsidRDefault="00AD3EC1" w:rsidP="00DE421F">
      <w:pPr>
        <w:spacing w:after="0"/>
        <w:ind w:firstLine="567"/>
        <w:jc w:val="both"/>
        <w:rPr>
          <w:rFonts w:cs="Times New Roman"/>
          <w:szCs w:val="24"/>
        </w:rPr>
      </w:pPr>
      <w:bookmarkStart w:id="1" w:name="_Hlk195006437"/>
      <w:r>
        <w:rPr>
          <w:rFonts w:cs="Times New Roman"/>
          <w:szCs w:val="24"/>
        </w:rPr>
        <w:t xml:space="preserve">2.1. </w:t>
      </w:r>
      <w:r w:rsidR="00B40A3E" w:rsidRPr="008B6D0F">
        <w:rPr>
          <w:rFonts w:cs="Times New Roman"/>
          <w:szCs w:val="24"/>
        </w:rPr>
        <w:t xml:space="preserve">Priežiūros </w:t>
      </w:r>
      <w:r w:rsidR="001051CC">
        <w:rPr>
          <w:rFonts w:cs="Times New Roman"/>
          <w:szCs w:val="24"/>
        </w:rPr>
        <w:t xml:space="preserve">paslaugos </w:t>
      </w:r>
      <w:r w:rsidR="00B40A3E" w:rsidRPr="008B6D0F">
        <w:rPr>
          <w:rFonts w:cs="Times New Roman"/>
          <w:szCs w:val="24"/>
        </w:rPr>
        <w:t>atliekam</w:t>
      </w:r>
      <w:r w:rsidR="001051CC">
        <w:rPr>
          <w:rFonts w:cs="Times New Roman"/>
          <w:szCs w:val="24"/>
        </w:rPr>
        <w:t>os</w:t>
      </w:r>
      <w:r w:rsidR="00B40A3E" w:rsidRPr="008B6D0F">
        <w:rPr>
          <w:rFonts w:cs="Times New Roman"/>
          <w:szCs w:val="24"/>
        </w:rPr>
        <w:t xml:space="preserve"> paslaugos užsakovui arba gavėjui pateikus užsakymą paslaugos teikėjui raštu, žodžiu ar kitu būdu. Gavus pranešimą apie </w:t>
      </w:r>
      <w:r w:rsidR="00C41630">
        <w:rPr>
          <w:rFonts w:cs="Times New Roman"/>
          <w:szCs w:val="24"/>
        </w:rPr>
        <w:t xml:space="preserve">paslaugų </w:t>
      </w:r>
      <w:r w:rsidR="00B40A3E" w:rsidRPr="008B6D0F">
        <w:rPr>
          <w:rFonts w:cs="Times New Roman"/>
          <w:szCs w:val="24"/>
        </w:rPr>
        <w:t xml:space="preserve">poreikį, teikėjas privalo atvykti į objektą ne ilgiau kaip per 1 valandą. Apmokama už realų laiką, per kurį buvo suteikta paslauga. Apmokamas laikas prasideda nuo paslaugos teikimo pradžios. </w:t>
      </w:r>
      <w:r w:rsidR="00B40A3E" w:rsidRPr="00EF48AC">
        <w:rPr>
          <w:rFonts w:cs="Times New Roman"/>
          <w:szCs w:val="24"/>
        </w:rPr>
        <w:t xml:space="preserve">Į elektriko </w:t>
      </w:r>
      <w:r w:rsidR="00C41630" w:rsidRPr="00EF48AC">
        <w:rPr>
          <w:rFonts w:cs="Times New Roman"/>
          <w:szCs w:val="24"/>
        </w:rPr>
        <w:t xml:space="preserve">paslaugų </w:t>
      </w:r>
      <w:r w:rsidR="00B40A3E" w:rsidRPr="00EF48AC">
        <w:rPr>
          <w:rFonts w:cs="Times New Roman"/>
          <w:szCs w:val="24"/>
        </w:rPr>
        <w:t>įkainį turi būti įskaityta dažniausiai naudojamų medžiagų (izoliacija, tvirtinimo, kontaktų varžtai ir kt.)</w:t>
      </w:r>
      <w:r w:rsidR="00B40A3E" w:rsidRPr="008B6D0F">
        <w:rPr>
          <w:rFonts w:cs="Times New Roman"/>
          <w:szCs w:val="24"/>
        </w:rPr>
        <w:t xml:space="preserve"> sąnaudos ir transporto išlaidos. Susidariusias atliekas paslaugos teikėjas pašalina savo lėšomis ir darbo vietą palieka tvarkingą.</w:t>
      </w:r>
    </w:p>
    <w:p w14:paraId="3C40C506" w14:textId="5FCC6F35" w:rsidR="00F261AA" w:rsidRPr="008B6D0F" w:rsidRDefault="00AD3EC1" w:rsidP="00DE421F">
      <w:pPr>
        <w:tabs>
          <w:tab w:val="left" w:pos="0"/>
          <w:tab w:val="left" w:pos="9072"/>
        </w:tabs>
        <w:spacing w:after="0" w:line="240" w:lineRule="auto"/>
        <w:ind w:right="55" w:firstLine="567"/>
        <w:jc w:val="both"/>
        <w:rPr>
          <w:rFonts w:eastAsia="Calibri" w:cs="Times New Roman"/>
          <w:bCs/>
          <w:kern w:val="0"/>
          <w:szCs w:val="24"/>
          <w:lang w:eastAsia="ja-JP"/>
          <w14:ligatures w14:val="none"/>
        </w:rPr>
      </w:pPr>
      <w:r>
        <w:rPr>
          <w:rFonts w:eastAsia="Calibri" w:cs="Times New Roman"/>
          <w:bCs/>
          <w:kern w:val="0"/>
          <w:szCs w:val="24"/>
          <w:lang w:eastAsia="ja-JP"/>
          <w14:ligatures w14:val="none"/>
        </w:rPr>
        <w:t>2.2</w:t>
      </w:r>
      <w:r w:rsidRPr="00EF48AC">
        <w:rPr>
          <w:rFonts w:eastAsia="Calibri" w:cs="Times New Roman"/>
          <w:bCs/>
          <w:kern w:val="0"/>
          <w:szCs w:val="24"/>
          <w:lang w:eastAsia="ja-JP"/>
          <w14:ligatures w14:val="none"/>
        </w:rPr>
        <w:t xml:space="preserve">. </w:t>
      </w:r>
      <w:r w:rsidR="00EF48AC" w:rsidRPr="00EF48AC">
        <w:rPr>
          <w:rFonts w:eastAsia="Calibri" w:cs="Times New Roman"/>
          <w:bCs/>
          <w:kern w:val="0"/>
          <w:szCs w:val="24"/>
          <w:lang w:eastAsia="ja-JP"/>
          <w14:ligatures w14:val="none"/>
        </w:rPr>
        <w:t>Paslaugos teikėjas</w:t>
      </w:r>
      <w:r w:rsidR="00F261AA" w:rsidRPr="00EF48AC">
        <w:rPr>
          <w:rFonts w:eastAsia="Calibri" w:cs="Times New Roman"/>
          <w:bCs/>
          <w:kern w:val="0"/>
          <w:szCs w:val="24"/>
          <w:lang w:eastAsia="ja-JP"/>
          <w14:ligatures w14:val="none"/>
        </w:rPr>
        <w:t xml:space="preserve"> privalo vis</w:t>
      </w:r>
      <w:r w:rsidR="00C41630" w:rsidRPr="00EF48AC">
        <w:rPr>
          <w:rFonts w:eastAsia="Calibri" w:cs="Times New Roman"/>
          <w:bCs/>
          <w:kern w:val="0"/>
          <w:szCs w:val="24"/>
          <w:lang w:eastAsia="ja-JP"/>
          <w14:ligatures w14:val="none"/>
        </w:rPr>
        <w:t xml:space="preserve">as </w:t>
      </w:r>
      <w:r w:rsidR="00EF48AC" w:rsidRPr="00EF48AC">
        <w:rPr>
          <w:rFonts w:eastAsia="Calibri" w:cs="Times New Roman"/>
          <w:bCs/>
          <w:kern w:val="0"/>
          <w:szCs w:val="24"/>
          <w:lang w:eastAsia="ja-JP"/>
          <w14:ligatures w14:val="none"/>
        </w:rPr>
        <w:t xml:space="preserve">reikalingas medžiagas </w:t>
      </w:r>
      <w:r w:rsidR="00C41630" w:rsidRPr="00EF48AC">
        <w:rPr>
          <w:rFonts w:eastAsia="Calibri" w:cs="Times New Roman"/>
          <w:bCs/>
          <w:kern w:val="0"/>
          <w:szCs w:val="24"/>
          <w:lang w:eastAsia="ja-JP"/>
          <w14:ligatures w14:val="none"/>
        </w:rPr>
        <w:t>paslaug</w:t>
      </w:r>
      <w:r w:rsidR="00EF48AC">
        <w:rPr>
          <w:rFonts w:eastAsia="Calibri" w:cs="Times New Roman"/>
          <w:bCs/>
          <w:kern w:val="0"/>
          <w:szCs w:val="24"/>
          <w:lang w:eastAsia="ja-JP"/>
          <w14:ligatures w14:val="none"/>
        </w:rPr>
        <w:t>o</w:t>
      </w:r>
      <w:r w:rsidR="00C41630" w:rsidRPr="00EF48AC">
        <w:rPr>
          <w:rFonts w:eastAsia="Calibri" w:cs="Times New Roman"/>
          <w:bCs/>
          <w:kern w:val="0"/>
          <w:szCs w:val="24"/>
          <w:lang w:eastAsia="ja-JP"/>
          <w14:ligatures w14:val="none"/>
        </w:rPr>
        <w:t>s</w:t>
      </w:r>
      <w:r w:rsidR="00EF48AC">
        <w:rPr>
          <w:rFonts w:eastAsia="Calibri" w:cs="Times New Roman"/>
          <w:bCs/>
          <w:kern w:val="0"/>
          <w:szCs w:val="24"/>
          <w:lang w:eastAsia="ja-JP"/>
          <w14:ligatures w14:val="none"/>
        </w:rPr>
        <w:t xml:space="preserve"> teikimui </w:t>
      </w:r>
      <w:r w:rsidR="00F261AA" w:rsidRPr="00EF48AC">
        <w:rPr>
          <w:rFonts w:eastAsia="Calibri" w:cs="Times New Roman"/>
          <w:bCs/>
          <w:kern w:val="0"/>
          <w:szCs w:val="24"/>
          <w:lang w:eastAsia="ja-JP"/>
          <w14:ligatures w14:val="none"/>
        </w:rPr>
        <w:t>ir</w:t>
      </w:r>
      <w:r w:rsidR="00EF48AC">
        <w:rPr>
          <w:rFonts w:eastAsia="Calibri" w:cs="Times New Roman"/>
          <w:bCs/>
          <w:kern w:val="0"/>
          <w:szCs w:val="24"/>
          <w:lang w:eastAsia="ja-JP"/>
          <w14:ligatures w14:val="none"/>
        </w:rPr>
        <w:t xml:space="preserve"> jų</w:t>
      </w:r>
      <w:r w:rsidR="00F261AA" w:rsidRPr="00EF48AC">
        <w:rPr>
          <w:rFonts w:eastAsia="Calibri" w:cs="Times New Roman"/>
          <w:bCs/>
          <w:kern w:val="0"/>
          <w:szCs w:val="24"/>
          <w:lang w:eastAsia="ja-JP"/>
          <w14:ligatures w14:val="none"/>
        </w:rPr>
        <w:t xml:space="preserve"> transportavimą,  mechanizmus įsiskaičiuoti į pateikiam</w:t>
      </w:r>
      <w:r w:rsidR="00F915C2" w:rsidRPr="00EF48AC">
        <w:rPr>
          <w:rFonts w:eastAsia="Calibri" w:cs="Times New Roman"/>
          <w:bCs/>
          <w:kern w:val="0"/>
          <w:szCs w:val="24"/>
          <w:lang w:eastAsia="ja-JP"/>
          <w14:ligatures w14:val="none"/>
        </w:rPr>
        <w:t xml:space="preserve">ą </w:t>
      </w:r>
      <w:r w:rsidR="001051CC" w:rsidRPr="00EF48AC">
        <w:rPr>
          <w:rFonts w:eastAsia="Calibri" w:cs="Times New Roman"/>
          <w:bCs/>
          <w:kern w:val="0"/>
          <w:szCs w:val="24"/>
          <w:lang w:eastAsia="ja-JP"/>
          <w14:ligatures w14:val="none"/>
        </w:rPr>
        <w:t xml:space="preserve">paslaugos </w:t>
      </w:r>
      <w:r w:rsidR="00F915C2" w:rsidRPr="00EF48AC">
        <w:rPr>
          <w:rFonts w:eastAsia="Calibri" w:cs="Times New Roman"/>
          <w:bCs/>
          <w:kern w:val="0"/>
          <w:szCs w:val="24"/>
          <w:lang w:eastAsia="ja-JP"/>
          <w14:ligatures w14:val="none"/>
        </w:rPr>
        <w:t>pasiūlymo kainą</w:t>
      </w:r>
      <w:r w:rsidR="00F261AA" w:rsidRPr="00EF48AC">
        <w:rPr>
          <w:rFonts w:eastAsia="Calibri" w:cs="Times New Roman"/>
          <w:bCs/>
          <w:kern w:val="0"/>
          <w:szCs w:val="24"/>
          <w:lang w:eastAsia="ja-JP"/>
          <w14:ligatures w14:val="none"/>
        </w:rPr>
        <w:t>.</w:t>
      </w:r>
      <w:r w:rsidR="00C41630" w:rsidRPr="00EF48AC">
        <w:rPr>
          <w:rFonts w:eastAsia="Calibri" w:cs="Times New Roman"/>
          <w:bCs/>
          <w:kern w:val="0"/>
          <w:szCs w:val="24"/>
          <w:lang w:eastAsia="ja-JP"/>
          <w14:ligatures w14:val="none"/>
        </w:rPr>
        <w:t xml:space="preserve"> Paslaugos </w:t>
      </w:r>
      <w:r w:rsidR="00E8314C" w:rsidRPr="00EF48AC">
        <w:rPr>
          <w:rFonts w:eastAsia="Calibri" w:cs="Times New Roman"/>
          <w:bCs/>
          <w:kern w:val="0"/>
          <w:szCs w:val="24"/>
          <w:lang w:eastAsia="ja-JP"/>
          <w14:ligatures w14:val="none"/>
        </w:rPr>
        <w:t>atliekam</w:t>
      </w:r>
      <w:r w:rsidR="00C41630" w:rsidRPr="00EF48AC">
        <w:rPr>
          <w:rFonts w:eastAsia="Calibri" w:cs="Times New Roman"/>
          <w:bCs/>
          <w:kern w:val="0"/>
          <w:szCs w:val="24"/>
          <w:lang w:eastAsia="ja-JP"/>
          <w14:ligatures w14:val="none"/>
        </w:rPr>
        <w:t xml:space="preserve">os </w:t>
      </w:r>
      <w:r w:rsidR="00E8314C" w:rsidRPr="00EF48AC">
        <w:rPr>
          <w:rFonts w:eastAsia="Calibri" w:cs="Times New Roman"/>
          <w:bCs/>
          <w:kern w:val="0"/>
          <w:szCs w:val="24"/>
          <w:lang w:eastAsia="ja-JP"/>
          <w14:ligatures w14:val="none"/>
        </w:rPr>
        <w:t>laikant</w:t>
      </w:r>
      <w:r w:rsidR="00C41630" w:rsidRPr="00EF48AC">
        <w:rPr>
          <w:rFonts w:eastAsia="Calibri" w:cs="Times New Roman"/>
          <w:bCs/>
          <w:kern w:val="0"/>
          <w:szCs w:val="24"/>
          <w:lang w:eastAsia="ja-JP"/>
          <w14:ligatures w14:val="none"/>
        </w:rPr>
        <w:t>is</w:t>
      </w:r>
      <w:r w:rsidR="00E8314C" w:rsidRPr="008B6D0F">
        <w:rPr>
          <w:rFonts w:eastAsia="Calibri" w:cs="Times New Roman"/>
          <w:bCs/>
          <w:kern w:val="0"/>
          <w:szCs w:val="24"/>
          <w:lang w:eastAsia="ja-JP"/>
          <w14:ligatures w14:val="none"/>
        </w:rPr>
        <w:t xml:space="preserve"> Saugos eksploatuojant elektros įrenginius, Elektros įrenginių įrengimo ir kitų galiojančių taisyklių ir norminių dokumentų" parengti vadovaujantis kvalifikacijos rengimo metodika.</w:t>
      </w:r>
    </w:p>
    <w:p w14:paraId="1297C5BF" w14:textId="1109D596" w:rsidR="000C00AB" w:rsidRDefault="00AD3EC1" w:rsidP="00DE421F">
      <w:pPr>
        <w:tabs>
          <w:tab w:val="left" w:pos="0"/>
          <w:tab w:val="left" w:pos="9072"/>
        </w:tabs>
        <w:spacing w:after="0" w:line="240" w:lineRule="auto"/>
        <w:ind w:right="55" w:firstLine="567"/>
        <w:jc w:val="both"/>
        <w:rPr>
          <w:rFonts w:eastAsia="Calibri" w:cs="Times New Roman"/>
          <w:bCs/>
          <w:kern w:val="0"/>
          <w:szCs w:val="24"/>
          <w:lang w:eastAsia="ja-JP"/>
          <w14:ligatures w14:val="none"/>
        </w:rPr>
      </w:pPr>
      <w:r>
        <w:rPr>
          <w:rFonts w:eastAsia="Calibri" w:cs="Times New Roman"/>
          <w:bCs/>
          <w:kern w:val="0"/>
          <w:szCs w:val="24"/>
          <w:lang w:eastAsia="ja-JP"/>
          <w14:ligatures w14:val="none"/>
        </w:rPr>
        <w:lastRenderedPageBreak/>
        <w:t xml:space="preserve">2.3. </w:t>
      </w:r>
      <w:r w:rsidR="00752824" w:rsidRPr="008B6D0F">
        <w:rPr>
          <w:rFonts w:eastAsia="Calibri" w:cs="Times New Roman"/>
          <w:bCs/>
          <w:kern w:val="0"/>
          <w:szCs w:val="24"/>
          <w:lang w:eastAsia="ja-JP"/>
          <w14:ligatures w14:val="none"/>
        </w:rPr>
        <w:t>Vykdant</w:t>
      </w:r>
      <w:r w:rsidR="00F915C2" w:rsidRPr="008B6D0F">
        <w:rPr>
          <w:rFonts w:eastAsia="Calibri" w:cs="Times New Roman"/>
          <w:bCs/>
          <w:kern w:val="0"/>
          <w:szCs w:val="24"/>
          <w:lang w:eastAsia="ja-JP"/>
          <w14:ligatures w14:val="none"/>
        </w:rPr>
        <w:t xml:space="preserve"> </w:t>
      </w:r>
      <w:r w:rsidR="001051CC">
        <w:rPr>
          <w:rFonts w:eastAsia="Calibri" w:cs="Times New Roman"/>
          <w:bCs/>
          <w:kern w:val="0"/>
          <w:szCs w:val="24"/>
          <w:lang w:eastAsia="ja-JP"/>
          <w14:ligatures w14:val="none"/>
        </w:rPr>
        <w:t>paslaugas</w:t>
      </w:r>
      <w:r w:rsidR="00752824" w:rsidRPr="008B6D0F">
        <w:rPr>
          <w:rFonts w:eastAsia="Calibri" w:cs="Times New Roman"/>
          <w:bCs/>
          <w:kern w:val="0"/>
          <w:szCs w:val="24"/>
          <w:lang w:eastAsia="ja-JP"/>
          <w14:ligatures w14:val="none"/>
        </w:rPr>
        <w:t xml:space="preserve"> </w:t>
      </w:r>
      <w:r w:rsidR="00EF48AC">
        <w:rPr>
          <w:rFonts w:eastAsia="Calibri" w:cs="Times New Roman"/>
          <w:bCs/>
          <w:kern w:val="0"/>
          <w:szCs w:val="24"/>
          <w:lang w:eastAsia="ja-JP"/>
          <w14:ligatures w14:val="none"/>
        </w:rPr>
        <w:t>paslaugos teikėjas</w:t>
      </w:r>
      <w:r w:rsidR="00752824" w:rsidRPr="008B6D0F">
        <w:rPr>
          <w:rFonts w:eastAsia="Calibri" w:cs="Times New Roman"/>
          <w:bCs/>
          <w:kern w:val="0"/>
          <w:szCs w:val="24"/>
          <w:lang w:eastAsia="ja-JP"/>
          <w14:ligatures w14:val="none"/>
        </w:rPr>
        <w:t xml:space="preserve"> </w:t>
      </w:r>
      <w:r w:rsidR="00B1645F" w:rsidRPr="008B6D0F">
        <w:rPr>
          <w:rFonts w:eastAsia="Calibri" w:cs="Times New Roman"/>
          <w:bCs/>
          <w:kern w:val="0"/>
          <w:szCs w:val="24"/>
          <w:lang w:eastAsia="ja-JP"/>
          <w14:ligatures w14:val="none"/>
        </w:rPr>
        <w:t>turi skirti darbininkus</w:t>
      </w:r>
      <w:r w:rsidR="00F60639" w:rsidRPr="008B6D0F">
        <w:rPr>
          <w:rFonts w:eastAsia="Calibri" w:cs="Times New Roman"/>
          <w:bCs/>
          <w:kern w:val="0"/>
          <w:szCs w:val="24"/>
          <w:lang w:eastAsia="ja-JP"/>
          <w14:ligatures w14:val="none"/>
        </w:rPr>
        <w:t xml:space="preserve">, </w:t>
      </w:r>
      <w:r w:rsidR="00B1645F" w:rsidRPr="008B6D0F">
        <w:rPr>
          <w:rFonts w:eastAsia="Calibri" w:cs="Times New Roman"/>
          <w:bCs/>
          <w:kern w:val="0"/>
          <w:szCs w:val="24"/>
          <w:lang w:eastAsia="ja-JP"/>
          <w14:ligatures w14:val="none"/>
        </w:rPr>
        <w:t xml:space="preserve">gebančius profesionaliai atlikti </w:t>
      </w:r>
      <w:r w:rsidR="00C41630">
        <w:rPr>
          <w:rFonts w:eastAsia="Calibri" w:cs="Times New Roman"/>
          <w:bCs/>
          <w:kern w:val="0"/>
          <w:szCs w:val="24"/>
          <w:lang w:eastAsia="ja-JP"/>
          <w14:ligatures w14:val="none"/>
        </w:rPr>
        <w:t>paslaugas</w:t>
      </w:r>
      <w:r w:rsidR="00B1645F" w:rsidRPr="008B6D0F">
        <w:rPr>
          <w:rFonts w:eastAsia="Calibri" w:cs="Times New Roman"/>
          <w:bCs/>
          <w:kern w:val="0"/>
          <w:szCs w:val="24"/>
          <w:lang w:eastAsia="ja-JP"/>
          <w14:ligatures w14:val="none"/>
        </w:rPr>
        <w:t xml:space="preserve">. </w:t>
      </w:r>
      <w:r w:rsidR="00EF48AC" w:rsidRPr="00EF48AC">
        <w:rPr>
          <w:rFonts w:eastAsia="Calibri" w:cs="Times New Roman"/>
          <w:bCs/>
          <w:kern w:val="0"/>
          <w:szCs w:val="24"/>
          <w:lang w:eastAsia="ja-JP"/>
          <w14:ligatures w14:val="none"/>
        </w:rPr>
        <w:t xml:space="preserve">Paslaugos teikėjas </w:t>
      </w:r>
      <w:r w:rsidR="00B1645F" w:rsidRPr="008B6D0F">
        <w:rPr>
          <w:rFonts w:eastAsia="Calibri" w:cs="Times New Roman"/>
          <w:bCs/>
          <w:kern w:val="0"/>
          <w:szCs w:val="24"/>
          <w:lang w:eastAsia="ja-JP"/>
          <w14:ligatures w14:val="none"/>
        </w:rPr>
        <w:t xml:space="preserve">turi </w:t>
      </w:r>
      <w:r w:rsidR="00B1645F" w:rsidRPr="00FF4089">
        <w:rPr>
          <w:rFonts w:eastAsia="Calibri" w:cs="Times New Roman"/>
          <w:bCs/>
          <w:kern w:val="0"/>
          <w:szCs w:val="24"/>
          <w:lang w:eastAsia="ja-JP"/>
          <w14:ligatures w14:val="none"/>
        </w:rPr>
        <w:t>turėti pakankamai tinkamos technikos</w:t>
      </w:r>
      <w:r w:rsidR="00B1645F" w:rsidRPr="008B6D0F">
        <w:rPr>
          <w:rFonts w:eastAsia="Calibri" w:cs="Times New Roman"/>
          <w:bCs/>
          <w:kern w:val="0"/>
          <w:szCs w:val="24"/>
          <w:lang w:eastAsia="ja-JP"/>
          <w14:ligatures w14:val="none"/>
        </w:rPr>
        <w:t xml:space="preserve"> ši</w:t>
      </w:r>
      <w:r w:rsidR="00C41630">
        <w:rPr>
          <w:rFonts w:eastAsia="Calibri" w:cs="Times New Roman"/>
          <w:bCs/>
          <w:kern w:val="0"/>
          <w:szCs w:val="24"/>
          <w:lang w:eastAsia="ja-JP"/>
          <w14:ligatures w14:val="none"/>
        </w:rPr>
        <w:t>oms paslaugoms</w:t>
      </w:r>
      <w:r w:rsidR="00FF4089">
        <w:rPr>
          <w:rFonts w:eastAsia="Calibri" w:cs="Times New Roman"/>
          <w:bCs/>
          <w:kern w:val="0"/>
          <w:szCs w:val="24"/>
          <w:lang w:eastAsia="ja-JP"/>
          <w14:ligatures w14:val="none"/>
        </w:rPr>
        <w:t xml:space="preserve"> teikti</w:t>
      </w:r>
      <w:r w:rsidR="00B65362" w:rsidRPr="008B6D0F">
        <w:rPr>
          <w:rFonts w:eastAsia="Calibri" w:cs="Times New Roman"/>
          <w:bCs/>
          <w:kern w:val="0"/>
          <w:szCs w:val="24"/>
          <w:lang w:eastAsia="ja-JP"/>
          <w14:ligatures w14:val="none"/>
        </w:rPr>
        <w:t>.</w:t>
      </w:r>
    </w:p>
    <w:p w14:paraId="4287F1E0" w14:textId="77777777" w:rsidR="008B6D0F" w:rsidRPr="008B6D0F" w:rsidRDefault="008B6D0F" w:rsidP="008B6D0F">
      <w:pPr>
        <w:tabs>
          <w:tab w:val="left" w:pos="0"/>
          <w:tab w:val="left" w:pos="9072"/>
        </w:tabs>
        <w:spacing w:after="0" w:line="240" w:lineRule="auto"/>
        <w:ind w:right="55" w:firstLine="851"/>
        <w:jc w:val="both"/>
        <w:rPr>
          <w:rFonts w:eastAsia="Calibri" w:cs="Times New Roman"/>
          <w:bCs/>
          <w:kern w:val="0"/>
          <w:szCs w:val="24"/>
          <w:lang w:eastAsia="ja-JP"/>
          <w14:ligatures w14:val="none"/>
        </w:rPr>
      </w:pPr>
    </w:p>
    <w:bookmarkEnd w:id="1"/>
    <w:p w14:paraId="381B4DAF" w14:textId="5797CD9A" w:rsidR="00FC4AF0" w:rsidRDefault="00FC4AF0" w:rsidP="00E330BC">
      <w:pPr>
        <w:tabs>
          <w:tab w:val="left" w:pos="0"/>
        </w:tabs>
        <w:spacing w:after="0" w:line="240" w:lineRule="auto"/>
        <w:ind w:right="55"/>
        <w:jc w:val="both"/>
        <w:rPr>
          <w:rFonts w:eastAsia="Calibri" w:cs="Times New Roman"/>
          <w:b/>
          <w:kern w:val="0"/>
          <w:szCs w:val="24"/>
          <w14:ligatures w14:val="none"/>
        </w:rPr>
      </w:pPr>
      <w:r w:rsidRPr="008B6D0F">
        <w:rPr>
          <w:rFonts w:eastAsia="Calibri" w:cs="Times New Roman"/>
          <w:b/>
          <w:kern w:val="0"/>
          <w:szCs w:val="24"/>
          <w14:ligatures w14:val="none"/>
        </w:rPr>
        <w:t>3. REIKALAVIM</w:t>
      </w:r>
      <w:r w:rsidR="000C00AB" w:rsidRPr="008B6D0F">
        <w:rPr>
          <w:rFonts w:eastAsia="Calibri" w:cs="Times New Roman"/>
          <w:b/>
          <w:kern w:val="0"/>
          <w:szCs w:val="24"/>
          <w14:ligatures w14:val="none"/>
        </w:rPr>
        <w:t>AI</w:t>
      </w:r>
      <w:r w:rsidRPr="008B6D0F">
        <w:rPr>
          <w:rFonts w:eastAsia="Calibri" w:cs="Times New Roman"/>
          <w:b/>
          <w:kern w:val="0"/>
          <w:szCs w:val="24"/>
          <w14:ligatures w14:val="none"/>
        </w:rPr>
        <w:t>, KURIUOS TURI ATITIKTI PERKAM</w:t>
      </w:r>
      <w:r w:rsidR="0088623D">
        <w:rPr>
          <w:rFonts w:eastAsia="Calibri" w:cs="Times New Roman"/>
          <w:b/>
          <w:kern w:val="0"/>
          <w:szCs w:val="24"/>
          <w14:ligatures w14:val="none"/>
        </w:rPr>
        <w:t>A PASLAUGA</w:t>
      </w:r>
    </w:p>
    <w:p w14:paraId="53241A8B" w14:textId="77777777" w:rsidR="008B6D0F" w:rsidRPr="008B6D0F" w:rsidRDefault="008B6D0F" w:rsidP="00FC4AF0">
      <w:pPr>
        <w:tabs>
          <w:tab w:val="left" w:pos="0"/>
        </w:tabs>
        <w:spacing w:after="0" w:line="240" w:lineRule="auto"/>
        <w:ind w:right="55"/>
        <w:jc w:val="both"/>
        <w:rPr>
          <w:rFonts w:eastAsia="Calibri" w:cs="Times New Roman"/>
          <w:b/>
          <w:kern w:val="0"/>
          <w:szCs w:val="24"/>
          <w14:ligatures w14:val="none"/>
        </w:rPr>
      </w:pPr>
    </w:p>
    <w:p w14:paraId="0B28F3A4" w14:textId="77777777" w:rsidR="00BC621F" w:rsidRPr="008662DE" w:rsidRDefault="00BC621F" w:rsidP="00BC621F">
      <w:pPr>
        <w:pStyle w:val="Body2"/>
        <w:tabs>
          <w:tab w:val="left" w:pos="1260"/>
          <w:tab w:val="left" w:pos="1560"/>
        </w:tabs>
        <w:ind w:firstLine="567"/>
        <w:rPr>
          <w:rFonts w:eastAsia="Calibri"/>
          <w:bCs/>
          <w:kern w:val="16"/>
          <w:sz w:val="24"/>
          <w:szCs w:val="24"/>
          <w:lang w:val="lt-LT"/>
        </w:rPr>
      </w:pPr>
      <w:r w:rsidRPr="008662DE">
        <w:rPr>
          <w:rFonts w:eastAsia="Calibri"/>
          <w:bCs/>
          <w:kern w:val="16"/>
          <w:sz w:val="24"/>
          <w:szCs w:val="24"/>
          <w:lang w:val="lt-LT"/>
        </w:rPr>
        <w:t>Pagal Lietuvos Respublikos ministro 2022 m. gruodžio 13 d. įsakymą Nr. D1-401 ,,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2 skyriaus 4.3. punktą: perkamai paslaugai tiekėjas turėtų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p w14:paraId="5B5EE3AF" w14:textId="77777777" w:rsidR="00DE421F" w:rsidRPr="009860C6" w:rsidRDefault="00DE421F" w:rsidP="009860C6">
      <w:pPr>
        <w:tabs>
          <w:tab w:val="left" w:pos="0"/>
        </w:tabs>
        <w:spacing w:after="0" w:line="240" w:lineRule="auto"/>
        <w:ind w:right="55" w:firstLine="709"/>
        <w:jc w:val="both"/>
        <w:rPr>
          <w:rFonts w:eastAsia="Calibri" w:cs="Times New Roman"/>
          <w:bCs/>
          <w:kern w:val="0"/>
          <w:szCs w:val="24"/>
          <w14:ligatures w14:val="none"/>
        </w:rPr>
      </w:pPr>
    </w:p>
    <w:p w14:paraId="6E94302F" w14:textId="50898866" w:rsidR="006C6395" w:rsidRPr="008B6D0F" w:rsidRDefault="006C6395" w:rsidP="006C6395">
      <w:pPr>
        <w:tabs>
          <w:tab w:val="left" w:pos="0"/>
        </w:tabs>
        <w:spacing w:after="0" w:line="240" w:lineRule="auto"/>
        <w:ind w:right="55"/>
        <w:jc w:val="both"/>
        <w:rPr>
          <w:rFonts w:eastAsia="Calibri" w:cs="Times New Roman"/>
          <w:b/>
          <w:kern w:val="0"/>
          <w:szCs w:val="24"/>
          <w14:ligatures w14:val="none"/>
        </w:rPr>
      </w:pPr>
      <w:r w:rsidRPr="008B6D0F">
        <w:rPr>
          <w:rFonts w:eastAsia="Calibri" w:cs="Times New Roman"/>
          <w:b/>
          <w:kern w:val="0"/>
          <w:szCs w:val="24"/>
          <w14:ligatures w14:val="none"/>
        </w:rPr>
        <w:t>4. DOKUMENTAI, REIKALINGI PIRKIMO OBJEKTO TECHNINĖMS SAVYBĖMS IR KOKYBEI PATVIRTINTI</w:t>
      </w:r>
    </w:p>
    <w:p w14:paraId="731825B8" w14:textId="77777777" w:rsidR="00FF4089" w:rsidRPr="008B6D0F" w:rsidRDefault="00FF4089" w:rsidP="00DE421F">
      <w:pPr>
        <w:tabs>
          <w:tab w:val="left" w:pos="0"/>
          <w:tab w:val="left" w:pos="142"/>
        </w:tabs>
        <w:spacing w:after="0" w:line="240" w:lineRule="auto"/>
        <w:ind w:right="55" w:firstLine="709"/>
        <w:jc w:val="both"/>
        <w:rPr>
          <w:rFonts w:eastAsia="Calibri" w:cs="Times New Roman"/>
          <w:iCs/>
          <w:kern w:val="0"/>
          <w:szCs w:val="24"/>
          <w:shd w:val="clear" w:color="auto" w:fill="FFFFFF"/>
          <w14:ligatures w14:val="none"/>
        </w:rPr>
      </w:pPr>
    </w:p>
    <w:p w14:paraId="7841F469" w14:textId="35196CCF" w:rsidR="006C6395" w:rsidRPr="00FF4089" w:rsidRDefault="006C6395" w:rsidP="00DE421F">
      <w:pPr>
        <w:tabs>
          <w:tab w:val="left" w:pos="0"/>
          <w:tab w:val="left" w:pos="426"/>
        </w:tabs>
        <w:spacing w:after="0" w:line="240" w:lineRule="auto"/>
        <w:ind w:right="55" w:firstLine="709"/>
        <w:jc w:val="both"/>
        <w:rPr>
          <w:rFonts w:eastAsia="Calibri" w:cs="Times New Roman"/>
          <w:kern w:val="0"/>
          <w:szCs w:val="24"/>
          <w14:ligatures w14:val="none"/>
        </w:rPr>
      </w:pPr>
      <w:r w:rsidRPr="008B6D0F">
        <w:rPr>
          <w:rFonts w:eastAsia="Calibri" w:cs="Times New Roman"/>
          <w:kern w:val="0"/>
          <w:szCs w:val="24"/>
          <w14:ligatures w14:val="none"/>
        </w:rPr>
        <w:t>4.</w:t>
      </w:r>
      <w:r w:rsidR="00B773DC">
        <w:rPr>
          <w:rFonts w:eastAsia="Calibri" w:cs="Times New Roman"/>
          <w:kern w:val="0"/>
          <w:szCs w:val="24"/>
          <w14:ligatures w14:val="none"/>
        </w:rPr>
        <w:t>1</w:t>
      </w:r>
      <w:r w:rsidRPr="00FF4089">
        <w:rPr>
          <w:rFonts w:eastAsia="Calibri" w:cs="Times New Roman"/>
          <w:kern w:val="0"/>
          <w:szCs w:val="24"/>
          <w14:ligatures w14:val="none"/>
        </w:rPr>
        <w:t xml:space="preserve">. </w:t>
      </w:r>
      <w:r w:rsidR="00AD3EC1" w:rsidRPr="00FF4089">
        <w:rPr>
          <w:rFonts w:eastAsia="Calibri" w:cs="Times New Roman"/>
          <w:kern w:val="0"/>
          <w:szCs w:val="24"/>
          <w14:ligatures w14:val="none"/>
        </w:rPr>
        <w:t xml:space="preserve"> </w:t>
      </w:r>
      <w:r w:rsidRPr="00FF4089">
        <w:rPr>
          <w:rFonts w:eastAsia="Calibri" w:cs="Times New Roman"/>
          <w:kern w:val="0"/>
          <w:szCs w:val="24"/>
          <w14:ligatures w14:val="none"/>
        </w:rPr>
        <w:t>DOKUMENTAI, KURIUOS REIKIA PATEIKTI PERDUODANT SUTEIKT</w:t>
      </w:r>
      <w:r w:rsidR="001051CC" w:rsidRPr="00FF4089">
        <w:rPr>
          <w:rFonts w:eastAsia="Calibri" w:cs="Times New Roman"/>
          <w:kern w:val="0"/>
          <w:szCs w:val="24"/>
          <w14:ligatures w14:val="none"/>
        </w:rPr>
        <w:t>Ą PASLAUGĄ</w:t>
      </w:r>
    </w:p>
    <w:p w14:paraId="2CD1FEBF" w14:textId="2E6F79F1" w:rsidR="00360D53" w:rsidRDefault="00B773DC" w:rsidP="00DE421F">
      <w:pPr>
        <w:tabs>
          <w:tab w:val="left" w:pos="0"/>
        </w:tabs>
        <w:spacing w:after="0" w:line="240" w:lineRule="auto"/>
        <w:ind w:right="55" w:firstLine="709"/>
        <w:rPr>
          <w:rFonts w:eastAsia="Calibri" w:cs="Times New Roman"/>
          <w:kern w:val="0"/>
          <w:szCs w:val="24"/>
          <w14:ligatures w14:val="none"/>
        </w:rPr>
      </w:pPr>
      <w:r>
        <w:rPr>
          <w:rFonts w:eastAsia="Calibri" w:cs="Times New Roman"/>
          <w:kern w:val="0"/>
          <w:szCs w:val="24"/>
          <w14:ligatures w14:val="none"/>
        </w:rPr>
        <w:t xml:space="preserve">Paslaugų teikėjas </w:t>
      </w:r>
      <w:r w:rsidR="006C6395" w:rsidRPr="00FF4089">
        <w:rPr>
          <w:rFonts w:eastAsia="Calibri" w:cs="Times New Roman"/>
          <w:kern w:val="0"/>
          <w:szCs w:val="24"/>
          <w14:ligatures w14:val="none"/>
        </w:rPr>
        <w:t xml:space="preserve">turi pateikti </w:t>
      </w:r>
      <w:r>
        <w:rPr>
          <w:rFonts w:eastAsia="Calibri" w:cs="Times New Roman"/>
          <w:kern w:val="0"/>
          <w:szCs w:val="24"/>
          <w14:ligatures w14:val="none"/>
        </w:rPr>
        <w:t>paslaugų priėmimo</w:t>
      </w:r>
      <w:r w:rsidR="0048179F">
        <w:rPr>
          <w:rFonts w:eastAsia="Calibri" w:cs="Times New Roman"/>
          <w:kern w:val="0"/>
          <w:szCs w:val="24"/>
          <w14:ligatures w14:val="none"/>
        </w:rPr>
        <w:t>-perdavimo</w:t>
      </w:r>
      <w:r>
        <w:rPr>
          <w:rFonts w:eastAsia="Calibri" w:cs="Times New Roman"/>
          <w:kern w:val="0"/>
          <w:szCs w:val="24"/>
          <w14:ligatures w14:val="none"/>
        </w:rPr>
        <w:t xml:space="preserve"> aktą ir sąskaitą faktūrą</w:t>
      </w:r>
      <w:r w:rsidR="006C6395" w:rsidRPr="00FF4089">
        <w:rPr>
          <w:rFonts w:eastAsia="Calibri" w:cs="Times New Roman"/>
          <w:kern w:val="0"/>
          <w:szCs w:val="24"/>
          <w14:ligatures w14:val="none"/>
        </w:rPr>
        <w:t>.</w:t>
      </w:r>
    </w:p>
    <w:p w14:paraId="4924C6E4" w14:textId="77777777" w:rsidR="008B6D0F" w:rsidRPr="008B6D0F" w:rsidRDefault="008B6D0F" w:rsidP="00DE421F">
      <w:pPr>
        <w:tabs>
          <w:tab w:val="left" w:pos="0"/>
        </w:tabs>
        <w:spacing w:after="0" w:line="240" w:lineRule="auto"/>
        <w:ind w:right="55" w:firstLine="709"/>
        <w:rPr>
          <w:rFonts w:eastAsia="Calibri" w:cs="Times New Roman"/>
          <w:kern w:val="0"/>
          <w:szCs w:val="24"/>
          <w14:ligatures w14:val="none"/>
        </w:rPr>
      </w:pPr>
    </w:p>
    <w:p w14:paraId="6EA80E48" w14:textId="0B2122D6" w:rsidR="00FC4AF0" w:rsidRPr="008B6D0F" w:rsidRDefault="00360D53" w:rsidP="00360D53">
      <w:pPr>
        <w:tabs>
          <w:tab w:val="left" w:pos="0"/>
        </w:tabs>
        <w:spacing w:after="0" w:line="240" w:lineRule="auto"/>
        <w:ind w:right="55"/>
        <w:rPr>
          <w:rFonts w:eastAsia="Calibri" w:cs="Times New Roman"/>
          <w:kern w:val="0"/>
          <w:szCs w:val="24"/>
          <w14:ligatures w14:val="none"/>
        </w:rPr>
      </w:pPr>
      <w:r w:rsidRPr="00FF4089">
        <w:rPr>
          <w:rFonts w:eastAsia="Calibri" w:cs="Times New Roman"/>
          <w:b/>
          <w:bCs/>
          <w:kern w:val="0"/>
          <w:szCs w:val="24"/>
          <w14:ligatures w14:val="none"/>
        </w:rPr>
        <w:t>5.</w:t>
      </w:r>
      <w:r w:rsidRPr="00FF4089">
        <w:rPr>
          <w:rFonts w:eastAsia="Calibri" w:cs="Times New Roman"/>
          <w:kern w:val="0"/>
          <w:szCs w:val="24"/>
          <w14:ligatures w14:val="none"/>
        </w:rPr>
        <w:t xml:space="preserve"> </w:t>
      </w:r>
      <w:r w:rsidR="00FC4AF0" w:rsidRPr="00FF4089">
        <w:rPr>
          <w:rFonts w:eastAsia="Calibri" w:cs="Times New Roman"/>
          <w:b/>
          <w:bCs/>
          <w:kern w:val="0"/>
          <w:szCs w:val="24"/>
          <w:lang w:eastAsia="ja-JP"/>
          <w14:ligatures w14:val="none"/>
        </w:rPr>
        <w:t>TECHNINĖS SPECIFIKACIJOS PRIEDAI</w:t>
      </w:r>
    </w:p>
    <w:p w14:paraId="30899ED5" w14:textId="7CA11FB7" w:rsidR="00FC4AF0" w:rsidRDefault="00EB1F7D" w:rsidP="00AD3EC1">
      <w:pPr>
        <w:spacing w:before="60" w:after="60" w:line="240" w:lineRule="auto"/>
        <w:ind w:firstLine="851"/>
        <w:rPr>
          <w:rFonts w:cs="Times New Roman"/>
          <w:szCs w:val="24"/>
        </w:rPr>
      </w:pPr>
      <w:r w:rsidRPr="00961C2F">
        <w:rPr>
          <w:rFonts w:cs="Times New Roman"/>
          <w:szCs w:val="24"/>
        </w:rPr>
        <w:t>Kalvarijos savivaldybės administracijai priklausančių pastatų ir objektų elektros ūkio priežiūros paslaug</w:t>
      </w:r>
      <w:r w:rsidR="00C41630" w:rsidRPr="00961C2F">
        <w:rPr>
          <w:rFonts w:cs="Times New Roman"/>
          <w:szCs w:val="24"/>
        </w:rPr>
        <w:t>ų poreikis</w:t>
      </w:r>
      <w:r w:rsidRPr="00961C2F">
        <w:rPr>
          <w:rFonts w:cs="Times New Roman"/>
          <w:szCs w:val="24"/>
        </w:rPr>
        <w:t xml:space="preserve"> pateikt</w:t>
      </w:r>
      <w:r w:rsidR="00C41630" w:rsidRPr="00961C2F">
        <w:rPr>
          <w:rFonts w:cs="Times New Roman"/>
          <w:szCs w:val="24"/>
        </w:rPr>
        <w:t>as</w:t>
      </w:r>
      <w:r w:rsidRPr="00961C2F">
        <w:rPr>
          <w:rFonts w:cs="Times New Roman"/>
          <w:szCs w:val="24"/>
        </w:rPr>
        <w:t xml:space="preserve"> </w:t>
      </w:r>
      <w:r w:rsidR="00A6025B" w:rsidRPr="00FF4089">
        <w:rPr>
          <w:rFonts w:eastAsia="Calibri" w:cs="Times New Roman"/>
          <w:kern w:val="0"/>
          <w:szCs w:val="24"/>
          <w14:ligatures w14:val="none"/>
        </w:rPr>
        <w:t xml:space="preserve">paslaugų </w:t>
      </w:r>
      <w:r w:rsidR="00A6025B">
        <w:rPr>
          <w:rFonts w:eastAsia="Calibri" w:cs="Times New Roman"/>
          <w:kern w:val="0"/>
          <w:szCs w:val="24"/>
          <w14:ligatures w14:val="none"/>
        </w:rPr>
        <w:t>poreikio</w:t>
      </w:r>
      <w:r w:rsidR="00A6025B" w:rsidRPr="00FF4089">
        <w:rPr>
          <w:rFonts w:eastAsia="Calibri" w:cs="Times New Roman"/>
          <w:kern w:val="0"/>
          <w:szCs w:val="24"/>
          <w14:ligatures w14:val="none"/>
        </w:rPr>
        <w:t xml:space="preserve"> lentelė</w:t>
      </w:r>
      <w:r w:rsidR="00A6025B">
        <w:rPr>
          <w:rFonts w:eastAsia="Calibri" w:cs="Times New Roman"/>
          <w:kern w:val="0"/>
          <w:szCs w:val="24"/>
          <w14:ligatures w14:val="none"/>
        </w:rPr>
        <w:t>je.</w:t>
      </w:r>
    </w:p>
    <w:p w14:paraId="163B0692" w14:textId="77777777" w:rsidR="00A6025B" w:rsidRDefault="00A6025B" w:rsidP="00AD3EC1">
      <w:pPr>
        <w:spacing w:before="60" w:after="60" w:line="240" w:lineRule="auto"/>
        <w:ind w:firstLine="851"/>
        <w:rPr>
          <w:rFonts w:cs="Times New Roman"/>
          <w:szCs w:val="24"/>
        </w:rPr>
      </w:pPr>
    </w:p>
    <w:p w14:paraId="49C7CA5F" w14:textId="05BDC02F" w:rsidR="00A6025B" w:rsidRDefault="00A6025B" w:rsidP="00AD3EC1">
      <w:pPr>
        <w:spacing w:before="60" w:after="60" w:line="240" w:lineRule="auto"/>
        <w:ind w:firstLine="851"/>
        <w:rPr>
          <w:rFonts w:cs="Times New Roman"/>
          <w:szCs w:val="24"/>
        </w:rPr>
      </w:pPr>
      <w:r>
        <w:rPr>
          <w:rFonts w:eastAsia="Calibri" w:cs="Times New Roman"/>
          <w:kern w:val="0"/>
          <w:szCs w:val="24"/>
          <w14:ligatures w14:val="none"/>
        </w:rPr>
        <w:t>P</w:t>
      </w:r>
      <w:r w:rsidRPr="00FF4089">
        <w:rPr>
          <w:rFonts w:eastAsia="Calibri" w:cs="Times New Roman"/>
          <w:kern w:val="0"/>
          <w:szCs w:val="24"/>
          <w14:ligatures w14:val="none"/>
        </w:rPr>
        <w:t xml:space="preserve">aslaugų </w:t>
      </w:r>
      <w:r>
        <w:rPr>
          <w:rFonts w:eastAsia="Calibri" w:cs="Times New Roman"/>
          <w:kern w:val="0"/>
          <w:szCs w:val="24"/>
          <w14:ligatures w14:val="none"/>
        </w:rPr>
        <w:t xml:space="preserve">poreikio </w:t>
      </w:r>
      <w:r w:rsidRPr="00FF4089">
        <w:rPr>
          <w:rFonts w:eastAsia="Calibri" w:cs="Times New Roman"/>
          <w:kern w:val="0"/>
          <w:szCs w:val="24"/>
          <w14:ligatures w14:val="none"/>
        </w:rPr>
        <w:t>lentelė</w:t>
      </w:r>
      <w:r>
        <w:rPr>
          <w:rFonts w:eastAsia="Calibri" w:cs="Times New Roman"/>
          <w:kern w:val="0"/>
          <w:szCs w:val="24"/>
          <w14:ligatures w14:val="none"/>
        </w:rPr>
        <w:t>:</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5474"/>
        <w:gridCol w:w="2297"/>
      </w:tblGrid>
      <w:tr w:rsidR="00A6025B" w:rsidRPr="008B6D0F" w14:paraId="31166EDB" w14:textId="77777777" w:rsidTr="00F71222">
        <w:tc>
          <w:tcPr>
            <w:tcW w:w="588" w:type="dxa"/>
          </w:tcPr>
          <w:p w14:paraId="6929B9D3" w14:textId="77777777" w:rsidR="00A6025B" w:rsidRPr="008B6D0F" w:rsidRDefault="00A6025B" w:rsidP="00F71222">
            <w:pPr>
              <w:jc w:val="center"/>
              <w:rPr>
                <w:rFonts w:cs="Times New Roman"/>
                <w:szCs w:val="24"/>
              </w:rPr>
            </w:pPr>
            <w:proofErr w:type="spellStart"/>
            <w:r w:rsidRPr="008B6D0F">
              <w:rPr>
                <w:rFonts w:cs="Times New Roman"/>
                <w:szCs w:val="24"/>
              </w:rPr>
              <w:t>Eil.Nr</w:t>
            </w:r>
            <w:proofErr w:type="spellEnd"/>
            <w:r w:rsidRPr="008B6D0F">
              <w:rPr>
                <w:rFonts w:cs="Times New Roman"/>
                <w:szCs w:val="24"/>
              </w:rPr>
              <w:t>.</w:t>
            </w:r>
          </w:p>
        </w:tc>
        <w:tc>
          <w:tcPr>
            <w:tcW w:w="5474" w:type="dxa"/>
          </w:tcPr>
          <w:p w14:paraId="00CAB450" w14:textId="77777777" w:rsidR="00A6025B" w:rsidRPr="008B6D0F" w:rsidRDefault="00A6025B" w:rsidP="00F71222">
            <w:pPr>
              <w:jc w:val="center"/>
              <w:rPr>
                <w:rFonts w:cs="Times New Roman"/>
                <w:szCs w:val="24"/>
              </w:rPr>
            </w:pPr>
            <w:r w:rsidRPr="008B6D0F">
              <w:rPr>
                <w:rFonts w:cs="Times New Roman"/>
                <w:szCs w:val="24"/>
              </w:rPr>
              <w:t>Paslaugos/medžiagos pavadinimas</w:t>
            </w:r>
          </w:p>
        </w:tc>
        <w:tc>
          <w:tcPr>
            <w:tcW w:w="2297" w:type="dxa"/>
          </w:tcPr>
          <w:p w14:paraId="7B7420AC" w14:textId="77777777" w:rsidR="00A6025B" w:rsidRPr="008B6D0F" w:rsidRDefault="00A6025B" w:rsidP="00F71222">
            <w:pPr>
              <w:jc w:val="center"/>
              <w:rPr>
                <w:rFonts w:cs="Times New Roman"/>
                <w:szCs w:val="24"/>
              </w:rPr>
            </w:pPr>
            <w:r w:rsidRPr="008B6D0F">
              <w:rPr>
                <w:rFonts w:cs="Times New Roman"/>
                <w:szCs w:val="24"/>
              </w:rPr>
              <w:t>Mato vnt.</w:t>
            </w:r>
          </w:p>
        </w:tc>
      </w:tr>
      <w:tr w:rsidR="00A6025B" w:rsidRPr="008B6D0F" w14:paraId="3352E6E8" w14:textId="77777777" w:rsidTr="00F71222">
        <w:tc>
          <w:tcPr>
            <w:tcW w:w="588" w:type="dxa"/>
          </w:tcPr>
          <w:p w14:paraId="44A79D0D" w14:textId="77777777" w:rsidR="00A6025B" w:rsidRPr="008B6D0F" w:rsidRDefault="00A6025B" w:rsidP="00F71222">
            <w:pPr>
              <w:jc w:val="center"/>
              <w:rPr>
                <w:rFonts w:cs="Times New Roman"/>
                <w:szCs w:val="24"/>
              </w:rPr>
            </w:pPr>
            <w:r w:rsidRPr="008B6D0F">
              <w:rPr>
                <w:rFonts w:cs="Times New Roman"/>
                <w:szCs w:val="24"/>
              </w:rPr>
              <w:t>1</w:t>
            </w:r>
          </w:p>
        </w:tc>
        <w:tc>
          <w:tcPr>
            <w:tcW w:w="5474" w:type="dxa"/>
          </w:tcPr>
          <w:p w14:paraId="6D40DF3A" w14:textId="77777777" w:rsidR="00A6025B" w:rsidRPr="008B6D0F" w:rsidRDefault="00A6025B" w:rsidP="00F71222">
            <w:pPr>
              <w:rPr>
                <w:rFonts w:cs="Times New Roman"/>
                <w:szCs w:val="24"/>
              </w:rPr>
            </w:pPr>
            <w:r w:rsidRPr="008B6D0F">
              <w:rPr>
                <w:rFonts w:cs="Times New Roman"/>
                <w:szCs w:val="24"/>
              </w:rPr>
              <w:t>Kištukinis lizdas su įžeminimo kontaktais, įleidžiamas, baltos spalvos, ne mažiau  220V/16A</w:t>
            </w:r>
          </w:p>
        </w:tc>
        <w:tc>
          <w:tcPr>
            <w:tcW w:w="2297" w:type="dxa"/>
          </w:tcPr>
          <w:p w14:paraId="6CC0964D" w14:textId="77777777" w:rsidR="00A6025B" w:rsidRPr="008B6D0F" w:rsidRDefault="00A6025B" w:rsidP="00F71222">
            <w:pPr>
              <w:jc w:val="center"/>
              <w:rPr>
                <w:rFonts w:cs="Times New Roman"/>
                <w:szCs w:val="24"/>
              </w:rPr>
            </w:pPr>
            <w:r w:rsidRPr="008B6D0F">
              <w:rPr>
                <w:rFonts w:cs="Times New Roman"/>
                <w:szCs w:val="24"/>
              </w:rPr>
              <w:t>vnt.</w:t>
            </w:r>
          </w:p>
        </w:tc>
      </w:tr>
      <w:tr w:rsidR="00A6025B" w:rsidRPr="008B6D0F" w14:paraId="47DEDECE" w14:textId="77777777" w:rsidTr="00F71222">
        <w:trPr>
          <w:trHeight w:val="505"/>
        </w:trPr>
        <w:tc>
          <w:tcPr>
            <w:tcW w:w="588" w:type="dxa"/>
          </w:tcPr>
          <w:p w14:paraId="0E713185" w14:textId="77777777" w:rsidR="00A6025B" w:rsidRPr="008B6D0F" w:rsidRDefault="00A6025B" w:rsidP="00F71222">
            <w:pPr>
              <w:jc w:val="center"/>
              <w:rPr>
                <w:rFonts w:cs="Times New Roman"/>
                <w:szCs w:val="24"/>
              </w:rPr>
            </w:pPr>
            <w:r w:rsidRPr="008B6D0F">
              <w:rPr>
                <w:rFonts w:cs="Times New Roman"/>
                <w:szCs w:val="24"/>
              </w:rPr>
              <w:t>2</w:t>
            </w:r>
          </w:p>
        </w:tc>
        <w:tc>
          <w:tcPr>
            <w:tcW w:w="5474" w:type="dxa"/>
          </w:tcPr>
          <w:p w14:paraId="278569A0" w14:textId="77777777" w:rsidR="00A6025B" w:rsidRPr="008B6D0F" w:rsidRDefault="00A6025B" w:rsidP="00F71222">
            <w:pPr>
              <w:rPr>
                <w:rFonts w:cs="Times New Roman"/>
                <w:szCs w:val="24"/>
              </w:rPr>
            </w:pPr>
            <w:r w:rsidRPr="008B6D0F">
              <w:rPr>
                <w:rFonts w:cs="Times New Roman"/>
                <w:szCs w:val="24"/>
              </w:rPr>
              <w:t>Jungiklis vieno klavišo, įleidžiamas, baltos spalvos, ne mažiau 230V/16A</w:t>
            </w:r>
          </w:p>
        </w:tc>
        <w:tc>
          <w:tcPr>
            <w:tcW w:w="2297" w:type="dxa"/>
          </w:tcPr>
          <w:p w14:paraId="4431DC57" w14:textId="77777777" w:rsidR="00A6025B" w:rsidRPr="008B6D0F" w:rsidRDefault="00A6025B" w:rsidP="00F71222">
            <w:pPr>
              <w:jc w:val="center"/>
              <w:rPr>
                <w:rFonts w:cs="Times New Roman"/>
                <w:szCs w:val="24"/>
              </w:rPr>
            </w:pPr>
            <w:r w:rsidRPr="008B6D0F">
              <w:rPr>
                <w:rFonts w:cs="Times New Roman"/>
                <w:szCs w:val="24"/>
              </w:rPr>
              <w:t>vnt.</w:t>
            </w:r>
          </w:p>
        </w:tc>
      </w:tr>
      <w:tr w:rsidR="00A6025B" w:rsidRPr="008B6D0F" w14:paraId="18BEFF6A" w14:textId="77777777" w:rsidTr="00F71222">
        <w:tc>
          <w:tcPr>
            <w:tcW w:w="588" w:type="dxa"/>
          </w:tcPr>
          <w:p w14:paraId="4C165F93" w14:textId="77777777" w:rsidR="00A6025B" w:rsidRPr="008B6D0F" w:rsidRDefault="00A6025B" w:rsidP="00F71222">
            <w:pPr>
              <w:jc w:val="center"/>
              <w:rPr>
                <w:rFonts w:cs="Times New Roman"/>
                <w:szCs w:val="24"/>
              </w:rPr>
            </w:pPr>
            <w:r w:rsidRPr="008B6D0F">
              <w:rPr>
                <w:rFonts w:cs="Times New Roman"/>
                <w:szCs w:val="24"/>
              </w:rPr>
              <w:t>3</w:t>
            </w:r>
          </w:p>
        </w:tc>
        <w:tc>
          <w:tcPr>
            <w:tcW w:w="5474" w:type="dxa"/>
          </w:tcPr>
          <w:p w14:paraId="115D62F9" w14:textId="77777777" w:rsidR="00A6025B" w:rsidRPr="008B6D0F" w:rsidRDefault="00A6025B" w:rsidP="00F71222">
            <w:pPr>
              <w:rPr>
                <w:rFonts w:cs="Times New Roman"/>
                <w:szCs w:val="24"/>
              </w:rPr>
            </w:pPr>
            <w:r w:rsidRPr="008B6D0F">
              <w:rPr>
                <w:rFonts w:cs="Times New Roman"/>
                <w:szCs w:val="24"/>
              </w:rPr>
              <w:t>Jungiklis dviejų klavišų, įleidžiamas, baltos spalvos, ne mažiau 230V/16A</w:t>
            </w:r>
          </w:p>
        </w:tc>
        <w:tc>
          <w:tcPr>
            <w:tcW w:w="2297" w:type="dxa"/>
          </w:tcPr>
          <w:p w14:paraId="46AA9265" w14:textId="77777777" w:rsidR="00A6025B" w:rsidRPr="008B6D0F" w:rsidRDefault="00A6025B" w:rsidP="00F71222">
            <w:pPr>
              <w:jc w:val="center"/>
              <w:rPr>
                <w:rFonts w:cs="Times New Roman"/>
                <w:szCs w:val="24"/>
              </w:rPr>
            </w:pPr>
            <w:r w:rsidRPr="008B6D0F">
              <w:rPr>
                <w:rFonts w:cs="Times New Roman"/>
                <w:szCs w:val="24"/>
              </w:rPr>
              <w:t>vnt.</w:t>
            </w:r>
          </w:p>
        </w:tc>
      </w:tr>
      <w:tr w:rsidR="00A6025B" w:rsidRPr="008B6D0F" w14:paraId="0F3F2F6B" w14:textId="77777777" w:rsidTr="00F71222">
        <w:tc>
          <w:tcPr>
            <w:tcW w:w="588" w:type="dxa"/>
          </w:tcPr>
          <w:p w14:paraId="72594D5C" w14:textId="77777777" w:rsidR="00A6025B" w:rsidRPr="008B6D0F" w:rsidRDefault="00A6025B" w:rsidP="00F71222">
            <w:pPr>
              <w:jc w:val="center"/>
              <w:rPr>
                <w:rFonts w:cs="Times New Roman"/>
                <w:szCs w:val="24"/>
              </w:rPr>
            </w:pPr>
            <w:r w:rsidRPr="008B6D0F">
              <w:rPr>
                <w:rFonts w:cs="Times New Roman"/>
                <w:szCs w:val="24"/>
              </w:rPr>
              <w:t>4</w:t>
            </w:r>
          </w:p>
        </w:tc>
        <w:tc>
          <w:tcPr>
            <w:tcW w:w="5474" w:type="dxa"/>
          </w:tcPr>
          <w:p w14:paraId="66F9CA0A" w14:textId="77777777" w:rsidR="00A6025B" w:rsidRPr="008B6D0F" w:rsidRDefault="00A6025B" w:rsidP="00F71222">
            <w:pPr>
              <w:rPr>
                <w:rFonts w:cs="Times New Roman"/>
                <w:szCs w:val="24"/>
              </w:rPr>
            </w:pPr>
            <w:r w:rsidRPr="008B6D0F">
              <w:rPr>
                <w:rFonts w:cs="Times New Roman"/>
                <w:szCs w:val="24"/>
              </w:rPr>
              <w:t>Kabelis varinis 3x1,5mm², monolitas</w:t>
            </w:r>
          </w:p>
        </w:tc>
        <w:tc>
          <w:tcPr>
            <w:tcW w:w="2297" w:type="dxa"/>
          </w:tcPr>
          <w:p w14:paraId="17C8D925" w14:textId="77777777" w:rsidR="00A6025B" w:rsidRPr="008B6D0F" w:rsidRDefault="00A6025B" w:rsidP="00F71222">
            <w:pPr>
              <w:jc w:val="center"/>
              <w:rPr>
                <w:rFonts w:cs="Times New Roman"/>
                <w:szCs w:val="24"/>
              </w:rPr>
            </w:pPr>
            <w:r w:rsidRPr="008B6D0F">
              <w:rPr>
                <w:rFonts w:cs="Times New Roman"/>
                <w:szCs w:val="24"/>
              </w:rPr>
              <w:t>m</w:t>
            </w:r>
          </w:p>
        </w:tc>
      </w:tr>
      <w:tr w:rsidR="00A6025B" w:rsidRPr="008B6D0F" w14:paraId="6F4BDEF9" w14:textId="77777777" w:rsidTr="00F71222">
        <w:tc>
          <w:tcPr>
            <w:tcW w:w="588" w:type="dxa"/>
          </w:tcPr>
          <w:p w14:paraId="060AE096" w14:textId="77777777" w:rsidR="00A6025B" w:rsidRPr="008B6D0F" w:rsidRDefault="00A6025B" w:rsidP="00F71222">
            <w:pPr>
              <w:jc w:val="center"/>
              <w:rPr>
                <w:rFonts w:cs="Times New Roman"/>
                <w:szCs w:val="24"/>
              </w:rPr>
            </w:pPr>
            <w:r w:rsidRPr="008B6D0F">
              <w:rPr>
                <w:rFonts w:cs="Times New Roman"/>
                <w:szCs w:val="24"/>
              </w:rPr>
              <w:t>5</w:t>
            </w:r>
          </w:p>
        </w:tc>
        <w:tc>
          <w:tcPr>
            <w:tcW w:w="5474" w:type="dxa"/>
          </w:tcPr>
          <w:p w14:paraId="6A567D42" w14:textId="77777777" w:rsidR="00A6025B" w:rsidRPr="008B6D0F" w:rsidRDefault="00A6025B" w:rsidP="00F71222">
            <w:pPr>
              <w:rPr>
                <w:rFonts w:cs="Times New Roman"/>
                <w:szCs w:val="24"/>
              </w:rPr>
            </w:pPr>
            <w:r w:rsidRPr="008B6D0F">
              <w:rPr>
                <w:rFonts w:cs="Times New Roman"/>
                <w:szCs w:val="24"/>
              </w:rPr>
              <w:t>Kabelis varinis 3x1,5mm², lankstus</w:t>
            </w:r>
          </w:p>
        </w:tc>
        <w:tc>
          <w:tcPr>
            <w:tcW w:w="2297" w:type="dxa"/>
          </w:tcPr>
          <w:p w14:paraId="1310319C" w14:textId="77777777" w:rsidR="00A6025B" w:rsidRPr="008B6D0F" w:rsidRDefault="00A6025B" w:rsidP="00F71222">
            <w:pPr>
              <w:jc w:val="center"/>
              <w:rPr>
                <w:rFonts w:cs="Times New Roman"/>
                <w:szCs w:val="24"/>
              </w:rPr>
            </w:pPr>
            <w:r w:rsidRPr="008B6D0F">
              <w:rPr>
                <w:rFonts w:cs="Times New Roman"/>
                <w:szCs w:val="24"/>
              </w:rPr>
              <w:t>m</w:t>
            </w:r>
          </w:p>
        </w:tc>
      </w:tr>
      <w:tr w:rsidR="00A6025B" w:rsidRPr="008B6D0F" w14:paraId="7AAB6CE8" w14:textId="77777777" w:rsidTr="00F71222">
        <w:tc>
          <w:tcPr>
            <w:tcW w:w="588" w:type="dxa"/>
          </w:tcPr>
          <w:p w14:paraId="4CB5E43A" w14:textId="77777777" w:rsidR="00A6025B" w:rsidRPr="008B6D0F" w:rsidRDefault="00A6025B" w:rsidP="00F71222">
            <w:pPr>
              <w:jc w:val="center"/>
              <w:rPr>
                <w:rFonts w:cs="Times New Roman"/>
                <w:szCs w:val="24"/>
              </w:rPr>
            </w:pPr>
            <w:r w:rsidRPr="008B6D0F">
              <w:rPr>
                <w:rFonts w:cs="Times New Roman"/>
                <w:szCs w:val="24"/>
              </w:rPr>
              <w:t>6</w:t>
            </w:r>
          </w:p>
        </w:tc>
        <w:tc>
          <w:tcPr>
            <w:tcW w:w="5474" w:type="dxa"/>
          </w:tcPr>
          <w:p w14:paraId="790162F4" w14:textId="77777777" w:rsidR="00A6025B" w:rsidRPr="008B6D0F" w:rsidRDefault="00A6025B" w:rsidP="00F71222">
            <w:pPr>
              <w:rPr>
                <w:rFonts w:cs="Times New Roman"/>
                <w:szCs w:val="24"/>
              </w:rPr>
            </w:pPr>
            <w:r w:rsidRPr="008B6D0F">
              <w:rPr>
                <w:rFonts w:cs="Times New Roman"/>
                <w:szCs w:val="24"/>
              </w:rPr>
              <w:t>Kabelis varinis 3x2,5mm², monolitas</w:t>
            </w:r>
          </w:p>
        </w:tc>
        <w:tc>
          <w:tcPr>
            <w:tcW w:w="2297" w:type="dxa"/>
          </w:tcPr>
          <w:p w14:paraId="453E1B55" w14:textId="77777777" w:rsidR="00A6025B" w:rsidRPr="008B6D0F" w:rsidRDefault="00A6025B" w:rsidP="00F71222">
            <w:pPr>
              <w:jc w:val="center"/>
              <w:rPr>
                <w:rFonts w:cs="Times New Roman"/>
                <w:szCs w:val="24"/>
              </w:rPr>
            </w:pPr>
            <w:r w:rsidRPr="008B6D0F">
              <w:rPr>
                <w:rFonts w:cs="Times New Roman"/>
                <w:szCs w:val="24"/>
              </w:rPr>
              <w:t>m</w:t>
            </w:r>
          </w:p>
        </w:tc>
      </w:tr>
      <w:tr w:rsidR="00A6025B" w:rsidRPr="008B6D0F" w14:paraId="680CF91F" w14:textId="77777777" w:rsidTr="00F71222">
        <w:tc>
          <w:tcPr>
            <w:tcW w:w="588" w:type="dxa"/>
          </w:tcPr>
          <w:p w14:paraId="1D7E091A" w14:textId="77777777" w:rsidR="00A6025B" w:rsidRPr="008B6D0F" w:rsidRDefault="00A6025B" w:rsidP="00F71222">
            <w:pPr>
              <w:jc w:val="center"/>
              <w:rPr>
                <w:rFonts w:cs="Times New Roman"/>
                <w:szCs w:val="24"/>
              </w:rPr>
            </w:pPr>
            <w:r w:rsidRPr="008B6D0F">
              <w:rPr>
                <w:rFonts w:cs="Times New Roman"/>
                <w:szCs w:val="24"/>
              </w:rPr>
              <w:t>7</w:t>
            </w:r>
          </w:p>
        </w:tc>
        <w:tc>
          <w:tcPr>
            <w:tcW w:w="5474" w:type="dxa"/>
          </w:tcPr>
          <w:p w14:paraId="072FF800" w14:textId="77777777" w:rsidR="00A6025B" w:rsidRPr="008B6D0F" w:rsidRDefault="00A6025B" w:rsidP="00F71222">
            <w:pPr>
              <w:rPr>
                <w:rFonts w:cs="Times New Roman"/>
                <w:szCs w:val="24"/>
              </w:rPr>
            </w:pPr>
            <w:r w:rsidRPr="008B6D0F">
              <w:rPr>
                <w:rFonts w:cs="Times New Roman"/>
                <w:szCs w:val="24"/>
              </w:rPr>
              <w:t>Kabelis varinis 3x2,5mm², lankstus</w:t>
            </w:r>
          </w:p>
        </w:tc>
        <w:tc>
          <w:tcPr>
            <w:tcW w:w="2297" w:type="dxa"/>
          </w:tcPr>
          <w:p w14:paraId="5649CB66" w14:textId="77777777" w:rsidR="00A6025B" w:rsidRPr="008B6D0F" w:rsidRDefault="00A6025B" w:rsidP="00F71222">
            <w:pPr>
              <w:jc w:val="center"/>
              <w:rPr>
                <w:rFonts w:cs="Times New Roman"/>
                <w:szCs w:val="24"/>
              </w:rPr>
            </w:pPr>
            <w:r w:rsidRPr="008B6D0F">
              <w:rPr>
                <w:rFonts w:cs="Times New Roman"/>
                <w:szCs w:val="24"/>
              </w:rPr>
              <w:t>m</w:t>
            </w:r>
          </w:p>
        </w:tc>
      </w:tr>
      <w:tr w:rsidR="00A6025B" w:rsidRPr="008B6D0F" w14:paraId="6FA0AA0A" w14:textId="77777777" w:rsidTr="00F71222">
        <w:tc>
          <w:tcPr>
            <w:tcW w:w="588" w:type="dxa"/>
          </w:tcPr>
          <w:p w14:paraId="54BDF7C5" w14:textId="77777777" w:rsidR="00A6025B" w:rsidRPr="008B6D0F" w:rsidRDefault="00A6025B" w:rsidP="00F71222">
            <w:pPr>
              <w:jc w:val="center"/>
              <w:rPr>
                <w:rFonts w:cs="Times New Roman"/>
                <w:szCs w:val="24"/>
              </w:rPr>
            </w:pPr>
            <w:r w:rsidRPr="008B6D0F">
              <w:rPr>
                <w:rFonts w:cs="Times New Roman"/>
                <w:szCs w:val="24"/>
              </w:rPr>
              <w:t>8</w:t>
            </w:r>
          </w:p>
        </w:tc>
        <w:tc>
          <w:tcPr>
            <w:tcW w:w="5474" w:type="dxa"/>
          </w:tcPr>
          <w:p w14:paraId="16D734C8" w14:textId="77777777" w:rsidR="00A6025B" w:rsidRPr="008B6D0F" w:rsidRDefault="00A6025B" w:rsidP="00F71222">
            <w:pPr>
              <w:rPr>
                <w:rFonts w:cs="Times New Roman"/>
                <w:szCs w:val="24"/>
              </w:rPr>
            </w:pPr>
            <w:r w:rsidRPr="008B6D0F">
              <w:rPr>
                <w:rFonts w:cs="Times New Roman"/>
                <w:szCs w:val="24"/>
              </w:rPr>
              <w:t>Kabelis varinis 3x4 mm², monolitas</w:t>
            </w:r>
          </w:p>
        </w:tc>
        <w:tc>
          <w:tcPr>
            <w:tcW w:w="2297" w:type="dxa"/>
          </w:tcPr>
          <w:p w14:paraId="5910ABEE" w14:textId="77777777" w:rsidR="00A6025B" w:rsidRPr="008B6D0F" w:rsidRDefault="00A6025B" w:rsidP="00F71222">
            <w:pPr>
              <w:jc w:val="center"/>
              <w:rPr>
                <w:rFonts w:cs="Times New Roman"/>
                <w:szCs w:val="24"/>
              </w:rPr>
            </w:pPr>
            <w:r w:rsidRPr="008B6D0F">
              <w:rPr>
                <w:rFonts w:cs="Times New Roman"/>
                <w:szCs w:val="24"/>
              </w:rPr>
              <w:t>m</w:t>
            </w:r>
          </w:p>
        </w:tc>
      </w:tr>
      <w:tr w:rsidR="00A6025B" w:rsidRPr="008B6D0F" w14:paraId="00D95E47" w14:textId="77777777" w:rsidTr="00F71222">
        <w:tc>
          <w:tcPr>
            <w:tcW w:w="588" w:type="dxa"/>
          </w:tcPr>
          <w:p w14:paraId="01A84702" w14:textId="77777777" w:rsidR="00A6025B" w:rsidRPr="008B6D0F" w:rsidRDefault="00A6025B" w:rsidP="00F71222">
            <w:pPr>
              <w:jc w:val="center"/>
              <w:rPr>
                <w:rFonts w:cs="Times New Roman"/>
                <w:szCs w:val="24"/>
              </w:rPr>
            </w:pPr>
            <w:r w:rsidRPr="008B6D0F">
              <w:rPr>
                <w:rFonts w:cs="Times New Roman"/>
                <w:szCs w:val="24"/>
              </w:rPr>
              <w:t>9</w:t>
            </w:r>
          </w:p>
        </w:tc>
        <w:tc>
          <w:tcPr>
            <w:tcW w:w="5474" w:type="dxa"/>
          </w:tcPr>
          <w:p w14:paraId="2FB8D77E" w14:textId="77777777" w:rsidR="00A6025B" w:rsidRPr="008B6D0F" w:rsidRDefault="00A6025B" w:rsidP="00F71222">
            <w:pPr>
              <w:rPr>
                <w:rFonts w:cs="Times New Roman"/>
                <w:szCs w:val="24"/>
              </w:rPr>
            </w:pPr>
            <w:r w:rsidRPr="008B6D0F">
              <w:rPr>
                <w:rFonts w:cs="Times New Roman"/>
                <w:szCs w:val="24"/>
              </w:rPr>
              <w:t>Kabelis varinis 3x4 mm², lankstus</w:t>
            </w:r>
          </w:p>
        </w:tc>
        <w:tc>
          <w:tcPr>
            <w:tcW w:w="2297" w:type="dxa"/>
          </w:tcPr>
          <w:p w14:paraId="612FC65A" w14:textId="77777777" w:rsidR="00A6025B" w:rsidRPr="008B6D0F" w:rsidRDefault="00A6025B" w:rsidP="00F71222">
            <w:pPr>
              <w:jc w:val="center"/>
              <w:rPr>
                <w:rFonts w:cs="Times New Roman"/>
                <w:szCs w:val="24"/>
              </w:rPr>
            </w:pPr>
            <w:r w:rsidRPr="008B6D0F">
              <w:rPr>
                <w:rFonts w:cs="Times New Roman"/>
                <w:szCs w:val="24"/>
              </w:rPr>
              <w:t>m</w:t>
            </w:r>
          </w:p>
        </w:tc>
      </w:tr>
      <w:tr w:rsidR="00A6025B" w:rsidRPr="008B6D0F" w14:paraId="1218C10C" w14:textId="77777777" w:rsidTr="00F71222">
        <w:tc>
          <w:tcPr>
            <w:tcW w:w="588" w:type="dxa"/>
          </w:tcPr>
          <w:p w14:paraId="2E02710F" w14:textId="77777777" w:rsidR="00A6025B" w:rsidRPr="008B6D0F" w:rsidRDefault="00A6025B" w:rsidP="00F71222">
            <w:pPr>
              <w:jc w:val="center"/>
              <w:rPr>
                <w:rFonts w:cs="Times New Roman"/>
                <w:szCs w:val="24"/>
              </w:rPr>
            </w:pPr>
            <w:r w:rsidRPr="008B6D0F">
              <w:rPr>
                <w:rFonts w:cs="Times New Roman"/>
                <w:szCs w:val="24"/>
              </w:rPr>
              <w:t>10</w:t>
            </w:r>
          </w:p>
        </w:tc>
        <w:tc>
          <w:tcPr>
            <w:tcW w:w="5474" w:type="dxa"/>
          </w:tcPr>
          <w:p w14:paraId="2EB806D2" w14:textId="77777777" w:rsidR="00A6025B" w:rsidRPr="008B6D0F" w:rsidRDefault="00A6025B" w:rsidP="00F71222">
            <w:pPr>
              <w:rPr>
                <w:rFonts w:cs="Times New Roman"/>
                <w:szCs w:val="24"/>
              </w:rPr>
            </w:pPr>
            <w:r w:rsidRPr="008B6D0F">
              <w:rPr>
                <w:rFonts w:cs="Times New Roman"/>
                <w:szCs w:val="24"/>
              </w:rPr>
              <w:t>Kabelis aliuminis 2x16 mm², monolitas</w:t>
            </w:r>
          </w:p>
        </w:tc>
        <w:tc>
          <w:tcPr>
            <w:tcW w:w="2297" w:type="dxa"/>
          </w:tcPr>
          <w:p w14:paraId="64EA785F" w14:textId="77777777" w:rsidR="00A6025B" w:rsidRPr="008B6D0F" w:rsidRDefault="00A6025B" w:rsidP="00F71222">
            <w:pPr>
              <w:jc w:val="center"/>
              <w:rPr>
                <w:rFonts w:cs="Times New Roman"/>
                <w:szCs w:val="24"/>
              </w:rPr>
            </w:pPr>
            <w:r w:rsidRPr="008B6D0F">
              <w:rPr>
                <w:rFonts w:cs="Times New Roman"/>
                <w:szCs w:val="24"/>
              </w:rPr>
              <w:t>m</w:t>
            </w:r>
          </w:p>
        </w:tc>
      </w:tr>
      <w:tr w:rsidR="00A6025B" w:rsidRPr="008B6D0F" w14:paraId="7448EAD6" w14:textId="77777777" w:rsidTr="00F71222">
        <w:tc>
          <w:tcPr>
            <w:tcW w:w="588" w:type="dxa"/>
          </w:tcPr>
          <w:p w14:paraId="5AB2B423" w14:textId="77777777" w:rsidR="00A6025B" w:rsidRPr="008B6D0F" w:rsidRDefault="00A6025B" w:rsidP="00F71222">
            <w:pPr>
              <w:jc w:val="center"/>
              <w:rPr>
                <w:rFonts w:cs="Times New Roman"/>
                <w:szCs w:val="24"/>
              </w:rPr>
            </w:pPr>
            <w:r w:rsidRPr="008B6D0F">
              <w:rPr>
                <w:rFonts w:cs="Times New Roman"/>
                <w:szCs w:val="24"/>
              </w:rPr>
              <w:lastRenderedPageBreak/>
              <w:t>11</w:t>
            </w:r>
          </w:p>
        </w:tc>
        <w:tc>
          <w:tcPr>
            <w:tcW w:w="5474" w:type="dxa"/>
          </w:tcPr>
          <w:p w14:paraId="14B58732" w14:textId="77777777" w:rsidR="00A6025B" w:rsidRPr="008B6D0F" w:rsidRDefault="00A6025B" w:rsidP="00F71222">
            <w:pPr>
              <w:rPr>
                <w:rFonts w:cs="Times New Roman"/>
                <w:szCs w:val="24"/>
              </w:rPr>
            </w:pPr>
            <w:r w:rsidRPr="008B6D0F">
              <w:rPr>
                <w:rFonts w:cs="Times New Roman"/>
                <w:szCs w:val="24"/>
              </w:rPr>
              <w:t>Kabelis aliuminis 2x16 mm², vija sukta iš daug gijų</w:t>
            </w:r>
          </w:p>
        </w:tc>
        <w:tc>
          <w:tcPr>
            <w:tcW w:w="2297" w:type="dxa"/>
          </w:tcPr>
          <w:p w14:paraId="131052E6" w14:textId="77777777" w:rsidR="00A6025B" w:rsidRPr="008B6D0F" w:rsidRDefault="00A6025B" w:rsidP="00F71222">
            <w:pPr>
              <w:jc w:val="center"/>
              <w:rPr>
                <w:rFonts w:cs="Times New Roman"/>
                <w:szCs w:val="24"/>
              </w:rPr>
            </w:pPr>
            <w:r w:rsidRPr="008B6D0F">
              <w:rPr>
                <w:rFonts w:cs="Times New Roman"/>
                <w:szCs w:val="24"/>
              </w:rPr>
              <w:t>m</w:t>
            </w:r>
          </w:p>
        </w:tc>
      </w:tr>
      <w:tr w:rsidR="00A6025B" w:rsidRPr="008B6D0F" w14:paraId="2694FBD4" w14:textId="77777777" w:rsidTr="00F71222">
        <w:tc>
          <w:tcPr>
            <w:tcW w:w="588" w:type="dxa"/>
          </w:tcPr>
          <w:p w14:paraId="2C66172B" w14:textId="77777777" w:rsidR="00A6025B" w:rsidRPr="008B6D0F" w:rsidRDefault="00A6025B" w:rsidP="00F71222">
            <w:pPr>
              <w:jc w:val="center"/>
              <w:rPr>
                <w:rFonts w:cs="Times New Roman"/>
                <w:szCs w:val="24"/>
              </w:rPr>
            </w:pPr>
            <w:r w:rsidRPr="008B6D0F">
              <w:rPr>
                <w:rFonts w:cs="Times New Roman"/>
                <w:szCs w:val="24"/>
              </w:rPr>
              <w:t>12</w:t>
            </w:r>
          </w:p>
        </w:tc>
        <w:tc>
          <w:tcPr>
            <w:tcW w:w="5474" w:type="dxa"/>
          </w:tcPr>
          <w:p w14:paraId="6393972C" w14:textId="77777777" w:rsidR="00A6025B" w:rsidRPr="008B6D0F" w:rsidRDefault="00A6025B" w:rsidP="00F71222">
            <w:pPr>
              <w:rPr>
                <w:rFonts w:cs="Times New Roman"/>
                <w:szCs w:val="24"/>
              </w:rPr>
            </w:pPr>
            <w:r w:rsidRPr="008B6D0F">
              <w:rPr>
                <w:rFonts w:cs="Times New Roman"/>
                <w:szCs w:val="24"/>
              </w:rPr>
              <w:t>Kabelis aliuminis 4x16 mm², monolitas</w:t>
            </w:r>
          </w:p>
        </w:tc>
        <w:tc>
          <w:tcPr>
            <w:tcW w:w="2297" w:type="dxa"/>
          </w:tcPr>
          <w:p w14:paraId="301B68EC" w14:textId="77777777" w:rsidR="00A6025B" w:rsidRPr="008B6D0F" w:rsidRDefault="00A6025B" w:rsidP="00F71222">
            <w:pPr>
              <w:jc w:val="center"/>
              <w:rPr>
                <w:rFonts w:cs="Times New Roman"/>
                <w:szCs w:val="24"/>
              </w:rPr>
            </w:pPr>
            <w:r w:rsidRPr="008B6D0F">
              <w:rPr>
                <w:rFonts w:cs="Times New Roman"/>
                <w:szCs w:val="24"/>
              </w:rPr>
              <w:t>m</w:t>
            </w:r>
          </w:p>
        </w:tc>
      </w:tr>
      <w:tr w:rsidR="00A6025B" w:rsidRPr="008B6D0F" w14:paraId="4B430A42" w14:textId="77777777" w:rsidTr="00F71222">
        <w:tc>
          <w:tcPr>
            <w:tcW w:w="588" w:type="dxa"/>
          </w:tcPr>
          <w:p w14:paraId="3C8DC28A" w14:textId="77777777" w:rsidR="00A6025B" w:rsidRPr="008B6D0F" w:rsidRDefault="00A6025B" w:rsidP="00F71222">
            <w:pPr>
              <w:jc w:val="center"/>
              <w:rPr>
                <w:rFonts w:cs="Times New Roman"/>
                <w:szCs w:val="24"/>
              </w:rPr>
            </w:pPr>
            <w:r w:rsidRPr="008B6D0F">
              <w:rPr>
                <w:rFonts w:cs="Times New Roman"/>
                <w:szCs w:val="24"/>
              </w:rPr>
              <w:t>13</w:t>
            </w:r>
          </w:p>
        </w:tc>
        <w:tc>
          <w:tcPr>
            <w:tcW w:w="5474" w:type="dxa"/>
          </w:tcPr>
          <w:p w14:paraId="256D0FC3" w14:textId="77777777" w:rsidR="00A6025B" w:rsidRPr="008B6D0F" w:rsidRDefault="00A6025B" w:rsidP="00F71222">
            <w:pPr>
              <w:rPr>
                <w:rFonts w:cs="Times New Roman"/>
                <w:szCs w:val="24"/>
              </w:rPr>
            </w:pPr>
            <w:r w:rsidRPr="008B6D0F">
              <w:rPr>
                <w:rFonts w:cs="Times New Roman"/>
                <w:szCs w:val="24"/>
              </w:rPr>
              <w:t>Kabelis aliuminis 4x16 mm², vija sukta iš daug gijų</w:t>
            </w:r>
          </w:p>
        </w:tc>
        <w:tc>
          <w:tcPr>
            <w:tcW w:w="2297" w:type="dxa"/>
          </w:tcPr>
          <w:p w14:paraId="64026755" w14:textId="77777777" w:rsidR="00A6025B" w:rsidRPr="008B6D0F" w:rsidRDefault="00A6025B" w:rsidP="00F71222">
            <w:pPr>
              <w:jc w:val="center"/>
              <w:rPr>
                <w:rFonts w:cs="Times New Roman"/>
                <w:szCs w:val="24"/>
              </w:rPr>
            </w:pPr>
            <w:r w:rsidRPr="008B6D0F">
              <w:rPr>
                <w:rFonts w:cs="Times New Roman"/>
                <w:szCs w:val="24"/>
              </w:rPr>
              <w:t>m</w:t>
            </w:r>
          </w:p>
        </w:tc>
      </w:tr>
      <w:tr w:rsidR="00A6025B" w:rsidRPr="008B6D0F" w14:paraId="4E59A5FB" w14:textId="77777777" w:rsidTr="00F71222">
        <w:tc>
          <w:tcPr>
            <w:tcW w:w="588" w:type="dxa"/>
          </w:tcPr>
          <w:p w14:paraId="65ED72C5" w14:textId="77777777" w:rsidR="00A6025B" w:rsidRPr="008B6D0F" w:rsidRDefault="00A6025B" w:rsidP="00F71222">
            <w:pPr>
              <w:jc w:val="center"/>
              <w:rPr>
                <w:rFonts w:cs="Times New Roman"/>
                <w:szCs w:val="24"/>
              </w:rPr>
            </w:pPr>
            <w:r w:rsidRPr="008B6D0F">
              <w:rPr>
                <w:rFonts w:cs="Times New Roman"/>
                <w:szCs w:val="24"/>
              </w:rPr>
              <w:t>14</w:t>
            </w:r>
          </w:p>
        </w:tc>
        <w:tc>
          <w:tcPr>
            <w:tcW w:w="5474" w:type="dxa"/>
          </w:tcPr>
          <w:p w14:paraId="6158E5E0" w14:textId="77777777" w:rsidR="00A6025B" w:rsidRPr="008B6D0F" w:rsidRDefault="00A6025B" w:rsidP="00F71222">
            <w:pPr>
              <w:jc w:val="both"/>
              <w:rPr>
                <w:rFonts w:cs="Times New Roman"/>
                <w:szCs w:val="24"/>
              </w:rPr>
            </w:pPr>
            <w:r w:rsidRPr="008B6D0F">
              <w:rPr>
                <w:rFonts w:cs="Times New Roman"/>
                <w:szCs w:val="24"/>
              </w:rPr>
              <w:t>Oro kabelis 3x16+1x25 mm²</w:t>
            </w:r>
          </w:p>
        </w:tc>
        <w:tc>
          <w:tcPr>
            <w:tcW w:w="2297" w:type="dxa"/>
          </w:tcPr>
          <w:p w14:paraId="2A77BB50" w14:textId="77777777" w:rsidR="00A6025B" w:rsidRPr="008B6D0F" w:rsidRDefault="00A6025B" w:rsidP="00F71222">
            <w:pPr>
              <w:jc w:val="center"/>
              <w:rPr>
                <w:rFonts w:cs="Times New Roman"/>
                <w:szCs w:val="24"/>
              </w:rPr>
            </w:pPr>
            <w:r w:rsidRPr="008B6D0F">
              <w:rPr>
                <w:rFonts w:cs="Times New Roman"/>
                <w:szCs w:val="24"/>
              </w:rPr>
              <w:t>m</w:t>
            </w:r>
          </w:p>
        </w:tc>
      </w:tr>
      <w:tr w:rsidR="00A6025B" w:rsidRPr="008B6D0F" w14:paraId="06F86E19" w14:textId="77777777" w:rsidTr="00F71222">
        <w:tc>
          <w:tcPr>
            <w:tcW w:w="588" w:type="dxa"/>
          </w:tcPr>
          <w:p w14:paraId="604177AE" w14:textId="77777777" w:rsidR="00A6025B" w:rsidRPr="008B6D0F" w:rsidRDefault="00A6025B" w:rsidP="00F71222">
            <w:pPr>
              <w:jc w:val="center"/>
              <w:rPr>
                <w:rFonts w:cs="Times New Roman"/>
                <w:szCs w:val="24"/>
              </w:rPr>
            </w:pPr>
            <w:r w:rsidRPr="008B6D0F">
              <w:rPr>
                <w:rFonts w:cs="Times New Roman"/>
                <w:szCs w:val="24"/>
              </w:rPr>
              <w:t>15</w:t>
            </w:r>
          </w:p>
        </w:tc>
        <w:tc>
          <w:tcPr>
            <w:tcW w:w="5474" w:type="dxa"/>
          </w:tcPr>
          <w:p w14:paraId="4A9944D2" w14:textId="77777777" w:rsidR="00A6025B" w:rsidRPr="008B6D0F" w:rsidRDefault="00A6025B" w:rsidP="00F71222">
            <w:pPr>
              <w:jc w:val="both"/>
              <w:rPr>
                <w:rFonts w:cs="Times New Roman"/>
                <w:szCs w:val="24"/>
              </w:rPr>
            </w:pPr>
            <w:r w:rsidRPr="008B6D0F">
              <w:rPr>
                <w:rFonts w:cs="Times New Roman"/>
                <w:szCs w:val="24"/>
              </w:rPr>
              <w:t>Oro kabelis 1x16+1x25 mm²</w:t>
            </w:r>
          </w:p>
        </w:tc>
        <w:tc>
          <w:tcPr>
            <w:tcW w:w="2297" w:type="dxa"/>
          </w:tcPr>
          <w:p w14:paraId="74F21ABB" w14:textId="77777777" w:rsidR="00A6025B" w:rsidRPr="008B6D0F" w:rsidRDefault="00A6025B" w:rsidP="00F71222">
            <w:pPr>
              <w:jc w:val="center"/>
              <w:rPr>
                <w:rFonts w:cs="Times New Roman"/>
                <w:szCs w:val="24"/>
              </w:rPr>
            </w:pPr>
            <w:r w:rsidRPr="008B6D0F">
              <w:rPr>
                <w:rFonts w:cs="Times New Roman"/>
                <w:szCs w:val="24"/>
              </w:rPr>
              <w:t>m</w:t>
            </w:r>
          </w:p>
        </w:tc>
      </w:tr>
      <w:tr w:rsidR="00A6025B" w:rsidRPr="008B6D0F" w14:paraId="32800D08" w14:textId="77777777" w:rsidTr="00F71222">
        <w:tc>
          <w:tcPr>
            <w:tcW w:w="588" w:type="dxa"/>
          </w:tcPr>
          <w:p w14:paraId="03A479CC" w14:textId="77777777" w:rsidR="00A6025B" w:rsidRPr="008B6D0F" w:rsidRDefault="00A6025B" w:rsidP="00F71222">
            <w:pPr>
              <w:jc w:val="center"/>
              <w:rPr>
                <w:rFonts w:cs="Times New Roman"/>
                <w:szCs w:val="24"/>
              </w:rPr>
            </w:pPr>
            <w:r w:rsidRPr="008B6D0F">
              <w:rPr>
                <w:rFonts w:cs="Times New Roman"/>
                <w:szCs w:val="24"/>
              </w:rPr>
              <w:t>16</w:t>
            </w:r>
          </w:p>
        </w:tc>
        <w:tc>
          <w:tcPr>
            <w:tcW w:w="5474" w:type="dxa"/>
          </w:tcPr>
          <w:p w14:paraId="57E129E0" w14:textId="77777777" w:rsidR="00A6025B" w:rsidRPr="008B6D0F" w:rsidRDefault="00A6025B" w:rsidP="00F71222">
            <w:pPr>
              <w:jc w:val="both"/>
              <w:rPr>
                <w:rFonts w:cs="Times New Roman"/>
                <w:szCs w:val="24"/>
              </w:rPr>
            </w:pPr>
            <w:r w:rsidRPr="008B6D0F">
              <w:rPr>
                <w:rFonts w:cs="Times New Roman"/>
                <w:szCs w:val="24"/>
              </w:rPr>
              <w:t>Automatinis jungiklis, modulinis, 380V/16A — 25A</w:t>
            </w:r>
          </w:p>
        </w:tc>
        <w:tc>
          <w:tcPr>
            <w:tcW w:w="2297" w:type="dxa"/>
          </w:tcPr>
          <w:p w14:paraId="74105B00" w14:textId="77777777" w:rsidR="00A6025B" w:rsidRPr="008B6D0F" w:rsidRDefault="00A6025B" w:rsidP="00F71222">
            <w:pPr>
              <w:jc w:val="center"/>
              <w:rPr>
                <w:rFonts w:cs="Times New Roman"/>
                <w:szCs w:val="24"/>
              </w:rPr>
            </w:pPr>
            <w:r w:rsidRPr="008B6D0F">
              <w:rPr>
                <w:rFonts w:cs="Times New Roman"/>
                <w:szCs w:val="24"/>
              </w:rPr>
              <w:t>vnt.</w:t>
            </w:r>
          </w:p>
        </w:tc>
      </w:tr>
      <w:tr w:rsidR="00A6025B" w:rsidRPr="008B6D0F" w14:paraId="07E49E9A" w14:textId="77777777" w:rsidTr="00F71222">
        <w:tc>
          <w:tcPr>
            <w:tcW w:w="588" w:type="dxa"/>
          </w:tcPr>
          <w:p w14:paraId="7580B376" w14:textId="77777777" w:rsidR="00A6025B" w:rsidRPr="008B6D0F" w:rsidRDefault="00A6025B" w:rsidP="00F71222">
            <w:pPr>
              <w:jc w:val="center"/>
              <w:rPr>
                <w:rFonts w:cs="Times New Roman"/>
                <w:szCs w:val="24"/>
              </w:rPr>
            </w:pPr>
            <w:r w:rsidRPr="008B6D0F">
              <w:rPr>
                <w:rFonts w:cs="Times New Roman"/>
                <w:szCs w:val="24"/>
              </w:rPr>
              <w:t>17</w:t>
            </w:r>
          </w:p>
        </w:tc>
        <w:tc>
          <w:tcPr>
            <w:tcW w:w="5474" w:type="dxa"/>
          </w:tcPr>
          <w:p w14:paraId="6571A19D" w14:textId="77777777" w:rsidR="00A6025B" w:rsidRPr="008B6D0F" w:rsidRDefault="00A6025B" w:rsidP="00F71222">
            <w:pPr>
              <w:jc w:val="both"/>
              <w:rPr>
                <w:rFonts w:cs="Times New Roman"/>
                <w:szCs w:val="24"/>
              </w:rPr>
            </w:pPr>
            <w:r w:rsidRPr="008B6D0F">
              <w:rPr>
                <w:rFonts w:cs="Times New Roman"/>
                <w:szCs w:val="24"/>
              </w:rPr>
              <w:t>Automatinis jungiklis, modulinis, 220V/10A — 25A</w:t>
            </w:r>
          </w:p>
        </w:tc>
        <w:tc>
          <w:tcPr>
            <w:tcW w:w="2297" w:type="dxa"/>
          </w:tcPr>
          <w:p w14:paraId="5351E5AA" w14:textId="77777777" w:rsidR="00A6025B" w:rsidRPr="008B6D0F" w:rsidRDefault="00A6025B" w:rsidP="00F71222">
            <w:pPr>
              <w:jc w:val="center"/>
              <w:rPr>
                <w:rFonts w:cs="Times New Roman"/>
                <w:szCs w:val="24"/>
              </w:rPr>
            </w:pPr>
            <w:r w:rsidRPr="008B6D0F">
              <w:rPr>
                <w:rFonts w:cs="Times New Roman"/>
                <w:szCs w:val="24"/>
              </w:rPr>
              <w:t>vnt.</w:t>
            </w:r>
          </w:p>
        </w:tc>
      </w:tr>
      <w:tr w:rsidR="00A6025B" w:rsidRPr="008B6D0F" w14:paraId="36E20BA6" w14:textId="77777777" w:rsidTr="00F71222">
        <w:tc>
          <w:tcPr>
            <w:tcW w:w="588" w:type="dxa"/>
          </w:tcPr>
          <w:p w14:paraId="68A52660" w14:textId="77777777" w:rsidR="00A6025B" w:rsidRPr="008B6D0F" w:rsidRDefault="00A6025B" w:rsidP="00F71222">
            <w:pPr>
              <w:jc w:val="center"/>
              <w:rPr>
                <w:rFonts w:cs="Times New Roman"/>
                <w:szCs w:val="24"/>
              </w:rPr>
            </w:pPr>
            <w:r w:rsidRPr="008B6D0F">
              <w:rPr>
                <w:rFonts w:cs="Times New Roman"/>
                <w:szCs w:val="24"/>
              </w:rPr>
              <w:t>18</w:t>
            </w:r>
          </w:p>
        </w:tc>
        <w:tc>
          <w:tcPr>
            <w:tcW w:w="5474" w:type="dxa"/>
          </w:tcPr>
          <w:p w14:paraId="22BE2611" w14:textId="77777777" w:rsidR="00A6025B" w:rsidRPr="008B6D0F" w:rsidRDefault="00A6025B" w:rsidP="00F71222">
            <w:pPr>
              <w:jc w:val="both"/>
              <w:rPr>
                <w:rFonts w:cs="Times New Roman"/>
                <w:szCs w:val="24"/>
              </w:rPr>
            </w:pPr>
            <w:r w:rsidRPr="008B6D0F">
              <w:rPr>
                <w:rFonts w:cs="Times New Roman"/>
                <w:szCs w:val="24"/>
              </w:rPr>
              <w:t>Įžeminimo strypo cinkuoto metalo D20 diametro L-1,5m. ilgio</w:t>
            </w:r>
          </w:p>
        </w:tc>
        <w:tc>
          <w:tcPr>
            <w:tcW w:w="2297" w:type="dxa"/>
          </w:tcPr>
          <w:p w14:paraId="73C710F2" w14:textId="77777777" w:rsidR="00A6025B" w:rsidRPr="008B6D0F" w:rsidRDefault="00A6025B" w:rsidP="00F71222">
            <w:pPr>
              <w:jc w:val="center"/>
              <w:rPr>
                <w:rFonts w:cs="Times New Roman"/>
                <w:szCs w:val="24"/>
              </w:rPr>
            </w:pPr>
            <w:r w:rsidRPr="008B6D0F">
              <w:rPr>
                <w:rFonts w:cs="Times New Roman"/>
                <w:szCs w:val="24"/>
              </w:rPr>
              <w:t>vnt.</w:t>
            </w:r>
          </w:p>
        </w:tc>
      </w:tr>
      <w:tr w:rsidR="00A6025B" w:rsidRPr="008B6D0F" w14:paraId="61585CE6" w14:textId="77777777" w:rsidTr="00F71222">
        <w:tc>
          <w:tcPr>
            <w:tcW w:w="588" w:type="dxa"/>
          </w:tcPr>
          <w:p w14:paraId="18E5C356" w14:textId="77777777" w:rsidR="00A6025B" w:rsidRPr="008B6D0F" w:rsidRDefault="00A6025B" w:rsidP="00F71222">
            <w:pPr>
              <w:jc w:val="center"/>
              <w:rPr>
                <w:rFonts w:cs="Times New Roman"/>
                <w:szCs w:val="24"/>
              </w:rPr>
            </w:pPr>
            <w:r w:rsidRPr="008B6D0F">
              <w:rPr>
                <w:rFonts w:cs="Times New Roman"/>
                <w:szCs w:val="24"/>
              </w:rPr>
              <w:t>19</w:t>
            </w:r>
          </w:p>
        </w:tc>
        <w:tc>
          <w:tcPr>
            <w:tcW w:w="5474" w:type="dxa"/>
          </w:tcPr>
          <w:p w14:paraId="41838086" w14:textId="77777777" w:rsidR="00A6025B" w:rsidRPr="008B6D0F" w:rsidRDefault="00A6025B" w:rsidP="00F71222">
            <w:pPr>
              <w:jc w:val="both"/>
              <w:rPr>
                <w:rFonts w:cs="Times New Roman"/>
                <w:szCs w:val="24"/>
              </w:rPr>
            </w:pPr>
            <w:r w:rsidRPr="008B6D0F">
              <w:rPr>
                <w:rFonts w:cs="Times New Roman"/>
                <w:szCs w:val="24"/>
              </w:rPr>
              <w:t>Elektriko darbo valandinis įkainis</w:t>
            </w:r>
          </w:p>
        </w:tc>
        <w:tc>
          <w:tcPr>
            <w:tcW w:w="2297" w:type="dxa"/>
          </w:tcPr>
          <w:p w14:paraId="6CE67D0D" w14:textId="77777777" w:rsidR="00A6025B" w:rsidRPr="008B6D0F" w:rsidRDefault="00A6025B" w:rsidP="00F71222">
            <w:pPr>
              <w:jc w:val="center"/>
              <w:rPr>
                <w:rFonts w:cs="Times New Roman"/>
                <w:szCs w:val="24"/>
              </w:rPr>
            </w:pPr>
            <w:r w:rsidRPr="008B6D0F">
              <w:rPr>
                <w:rFonts w:cs="Times New Roman"/>
                <w:szCs w:val="24"/>
              </w:rPr>
              <w:t>€/val.</w:t>
            </w:r>
          </w:p>
        </w:tc>
      </w:tr>
      <w:tr w:rsidR="00A6025B" w:rsidRPr="008B6D0F" w14:paraId="28BEA5FC" w14:textId="77777777" w:rsidTr="00F71222">
        <w:tc>
          <w:tcPr>
            <w:tcW w:w="588" w:type="dxa"/>
          </w:tcPr>
          <w:p w14:paraId="15F0C317" w14:textId="77777777" w:rsidR="00A6025B" w:rsidRPr="008B6D0F" w:rsidRDefault="00A6025B" w:rsidP="00F71222">
            <w:pPr>
              <w:jc w:val="center"/>
              <w:rPr>
                <w:rFonts w:cs="Times New Roman"/>
                <w:szCs w:val="24"/>
              </w:rPr>
            </w:pPr>
            <w:r w:rsidRPr="008B6D0F">
              <w:rPr>
                <w:rFonts w:cs="Times New Roman"/>
                <w:szCs w:val="24"/>
              </w:rPr>
              <w:t>20</w:t>
            </w:r>
          </w:p>
        </w:tc>
        <w:tc>
          <w:tcPr>
            <w:tcW w:w="5474" w:type="dxa"/>
          </w:tcPr>
          <w:p w14:paraId="50791389" w14:textId="77777777" w:rsidR="00A6025B" w:rsidRPr="008B6D0F" w:rsidRDefault="00A6025B" w:rsidP="00F71222">
            <w:pPr>
              <w:jc w:val="both"/>
              <w:rPr>
                <w:rFonts w:cs="Times New Roman"/>
                <w:szCs w:val="24"/>
              </w:rPr>
            </w:pPr>
            <w:r w:rsidRPr="008B6D0F">
              <w:rPr>
                <w:rFonts w:cs="Times New Roman"/>
                <w:szCs w:val="24"/>
              </w:rPr>
              <w:t>Elektriko inžinieriaus projektuotojo darbo valandinis įkainis</w:t>
            </w:r>
          </w:p>
        </w:tc>
        <w:tc>
          <w:tcPr>
            <w:tcW w:w="2297" w:type="dxa"/>
          </w:tcPr>
          <w:p w14:paraId="4FEF41DD" w14:textId="77777777" w:rsidR="00A6025B" w:rsidRPr="008B6D0F" w:rsidRDefault="00A6025B" w:rsidP="00F71222">
            <w:pPr>
              <w:jc w:val="center"/>
              <w:rPr>
                <w:rFonts w:cs="Times New Roman"/>
                <w:szCs w:val="24"/>
              </w:rPr>
            </w:pPr>
            <w:r w:rsidRPr="008B6D0F">
              <w:rPr>
                <w:rFonts w:cs="Times New Roman"/>
                <w:szCs w:val="24"/>
              </w:rPr>
              <w:t>€/val.</w:t>
            </w:r>
          </w:p>
        </w:tc>
      </w:tr>
      <w:tr w:rsidR="00A6025B" w:rsidRPr="008B6D0F" w14:paraId="194937D9" w14:textId="77777777" w:rsidTr="00F71222">
        <w:tc>
          <w:tcPr>
            <w:tcW w:w="588" w:type="dxa"/>
          </w:tcPr>
          <w:p w14:paraId="34F28133" w14:textId="77777777" w:rsidR="00A6025B" w:rsidRPr="008B6D0F" w:rsidRDefault="00A6025B" w:rsidP="00F71222">
            <w:pPr>
              <w:jc w:val="center"/>
              <w:rPr>
                <w:rFonts w:cs="Times New Roman"/>
                <w:szCs w:val="24"/>
              </w:rPr>
            </w:pPr>
            <w:r w:rsidRPr="008B6D0F">
              <w:rPr>
                <w:rFonts w:cs="Times New Roman"/>
                <w:szCs w:val="24"/>
              </w:rPr>
              <w:t>21</w:t>
            </w:r>
          </w:p>
        </w:tc>
        <w:tc>
          <w:tcPr>
            <w:tcW w:w="5474" w:type="dxa"/>
          </w:tcPr>
          <w:p w14:paraId="56535466" w14:textId="77777777" w:rsidR="00A6025B" w:rsidRPr="008B6D0F" w:rsidRDefault="00A6025B" w:rsidP="00F71222">
            <w:pPr>
              <w:rPr>
                <w:rFonts w:cs="Times New Roman"/>
                <w:szCs w:val="24"/>
              </w:rPr>
            </w:pPr>
            <w:r w:rsidRPr="008B6D0F">
              <w:rPr>
                <w:rFonts w:cs="Times New Roman"/>
                <w:szCs w:val="24"/>
              </w:rPr>
              <w:t>Dokumentų rengimas, jų pateikimas AB ESO arba VERT dėl objekto energetikos įrenginių techninės būklės įvertinimo ir pažymos išdavimo ir dalyvavimas šio proceso eigoje</w:t>
            </w:r>
          </w:p>
        </w:tc>
        <w:tc>
          <w:tcPr>
            <w:tcW w:w="2297" w:type="dxa"/>
            <w:vAlign w:val="center"/>
          </w:tcPr>
          <w:p w14:paraId="55D9A2D9" w14:textId="77777777" w:rsidR="00A6025B" w:rsidRPr="008B6D0F" w:rsidRDefault="00A6025B" w:rsidP="00F71222">
            <w:pPr>
              <w:jc w:val="center"/>
              <w:rPr>
                <w:rFonts w:cs="Times New Roman"/>
                <w:szCs w:val="24"/>
              </w:rPr>
            </w:pPr>
            <w:r w:rsidRPr="008B6D0F">
              <w:rPr>
                <w:rFonts w:cs="Times New Roman"/>
                <w:szCs w:val="24"/>
              </w:rPr>
              <w:t>€/objektui</w:t>
            </w:r>
          </w:p>
        </w:tc>
      </w:tr>
    </w:tbl>
    <w:p w14:paraId="26767B20" w14:textId="3AB7C793" w:rsidR="00A6025B" w:rsidRDefault="00A6025B" w:rsidP="00DE421F">
      <w:pPr>
        <w:ind w:firstLine="851"/>
        <w:jc w:val="both"/>
        <w:rPr>
          <w:rFonts w:cs="Times New Roman"/>
          <w:szCs w:val="24"/>
        </w:rPr>
      </w:pPr>
      <w:r w:rsidRPr="008B6D0F">
        <w:rPr>
          <w:rFonts w:cs="Times New Roman"/>
          <w:szCs w:val="24"/>
        </w:rPr>
        <w:t>Vis</w:t>
      </w:r>
      <w:r>
        <w:rPr>
          <w:rFonts w:cs="Times New Roman"/>
          <w:szCs w:val="24"/>
        </w:rPr>
        <w:t>os paslaugos</w:t>
      </w:r>
      <w:r w:rsidRPr="008B6D0F">
        <w:rPr>
          <w:rFonts w:cs="Times New Roman"/>
          <w:szCs w:val="24"/>
        </w:rPr>
        <w:t>, kuri</w:t>
      </w:r>
      <w:r>
        <w:rPr>
          <w:rFonts w:cs="Times New Roman"/>
          <w:szCs w:val="24"/>
        </w:rPr>
        <w:t>os</w:t>
      </w:r>
      <w:r w:rsidRPr="008B6D0F">
        <w:rPr>
          <w:rFonts w:cs="Times New Roman"/>
          <w:szCs w:val="24"/>
        </w:rPr>
        <w:t xml:space="preserve"> buvo n</w:t>
      </w:r>
      <w:r w:rsidRPr="00EF48AC">
        <w:rPr>
          <w:rFonts w:cs="Times New Roman"/>
          <w:szCs w:val="24"/>
        </w:rPr>
        <w:t>eaprašytos</w:t>
      </w:r>
      <w:r w:rsidRPr="008B6D0F">
        <w:rPr>
          <w:rFonts w:cs="Times New Roman"/>
          <w:szCs w:val="24"/>
        </w:rPr>
        <w:t xml:space="preserve"> šiame apraše arba užsakyme, atliekant elektros ūkio priežiūros </w:t>
      </w:r>
      <w:r>
        <w:rPr>
          <w:rFonts w:cs="Times New Roman"/>
          <w:szCs w:val="24"/>
        </w:rPr>
        <w:t xml:space="preserve">paslaugą </w:t>
      </w:r>
      <w:r w:rsidRPr="008B6D0F">
        <w:rPr>
          <w:rFonts w:cs="Times New Roman"/>
          <w:szCs w:val="24"/>
        </w:rPr>
        <w:t xml:space="preserve">turi būti </w:t>
      </w:r>
      <w:r w:rsidRPr="00EF48AC">
        <w:rPr>
          <w:rFonts w:cs="Times New Roman"/>
          <w:szCs w:val="24"/>
        </w:rPr>
        <w:t>atliktos,</w:t>
      </w:r>
      <w:r w:rsidRPr="008B6D0F">
        <w:rPr>
          <w:rFonts w:cs="Times New Roman"/>
          <w:szCs w:val="24"/>
        </w:rPr>
        <w:t xml:space="preserve"> jeigu </w:t>
      </w:r>
      <w:r>
        <w:rPr>
          <w:rFonts w:cs="Times New Roman"/>
          <w:szCs w:val="24"/>
        </w:rPr>
        <w:t>tai</w:t>
      </w:r>
      <w:r w:rsidRPr="008B6D0F">
        <w:rPr>
          <w:rFonts w:cs="Times New Roman"/>
          <w:szCs w:val="24"/>
        </w:rPr>
        <w:t xml:space="preserve"> reikaling</w:t>
      </w:r>
      <w:r>
        <w:rPr>
          <w:rFonts w:cs="Times New Roman"/>
          <w:szCs w:val="24"/>
        </w:rPr>
        <w:t>a</w:t>
      </w:r>
      <w:r w:rsidRPr="008B6D0F">
        <w:rPr>
          <w:rFonts w:cs="Times New Roman"/>
          <w:szCs w:val="24"/>
        </w:rPr>
        <w:t xml:space="preserve">, kad elektros instaliacija ar įrengimas  tinkamai funkcionuotų ir atliktų savo paskirtį. </w:t>
      </w:r>
    </w:p>
    <w:p w14:paraId="383F22E0" w14:textId="77777777" w:rsidR="00A6025B" w:rsidRPr="008B6D0F" w:rsidRDefault="00A6025B" w:rsidP="00AD3EC1">
      <w:pPr>
        <w:spacing w:before="60" w:after="60" w:line="240" w:lineRule="auto"/>
        <w:ind w:firstLine="851"/>
        <w:rPr>
          <w:rFonts w:eastAsia="Calibri" w:cs="Times New Roman"/>
          <w:kern w:val="0"/>
          <w:szCs w:val="24"/>
          <w14:ligatures w14:val="none"/>
        </w:rPr>
      </w:pPr>
    </w:p>
    <w:sectPr w:rsidR="00A6025B" w:rsidRPr="008B6D0F" w:rsidSect="00C34B98">
      <w:headerReference w:type="default" r:id="rId8"/>
      <w:pgSz w:w="11905" w:h="16837"/>
      <w:pgMar w:top="426" w:right="567" w:bottom="1134" w:left="1701" w:header="0" w:footer="6"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E65C4" w14:textId="77777777" w:rsidR="00180F51" w:rsidRDefault="00180F51">
      <w:pPr>
        <w:spacing w:after="0" w:line="240" w:lineRule="auto"/>
      </w:pPr>
      <w:r>
        <w:separator/>
      </w:r>
    </w:p>
  </w:endnote>
  <w:endnote w:type="continuationSeparator" w:id="0">
    <w:p w14:paraId="0F00CFA8" w14:textId="77777777" w:rsidR="00180F51" w:rsidRDefault="00180F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556421" w14:textId="77777777" w:rsidR="00180F51" w:rsidRDefault="00180F51">
      <w:pPr>
        <w:spacing w:after="0" w:line="240" w:lineRule="auto"/>
      </w:pPr>
      <w:r>
        <w:separator/>
      </w:r>
    </w:p>
  </w:footnote>
  <w:footnote w:type="continuationSeparator" w:id="0">
    <w:p w14:paraId="63CC69D6" w14:textId="77777777" w:rsidR="00180F51" w:rsidRDefault="00180F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9773996"/>
      <w:docPartObj>
        <w:docPartGallery w:val="Page Numbers (Top of Page)"/>
        <w:docPartUnique/>
      </w:docPartObj>
    </w:sdtPr>
    <w:sdtContent>
      <w:p w14:paraId="0F23E0C2" w14:textId="77777777" w:rsidR="00FC4AF0" w:rsidRDefault="00FC4AF0">
        <w:pPr>
          <w:pStyle w:val="Antrats"/>
          <w:jc w:val="center"/>
        </w:pPr>
        <w:r>
          <w:fldChar w:fldCharType="begin"/>
        </w:r>
        <w:r>
          <w:instrText>PAGE   \* MERGEFORMAT</w:instrText>
        </w:r>
        <w:r>
          <w:fldChar w:fldCharType="separate"/>
        </w:r>
        <w:r>
          <w:t>2</w:t>
        </w:r>
        <w:r>
          <w:fldChar w:fldCharType="end"/>
        </w:r>
      </w:p>
    </w:sdtContent>
  </w:sdt>
  <w:p w14:paraId="6E723EE7" w14:textId="77777777" w:rsidR="00FC4AF0" w:rsidRDefault="00FC4AF0">
    <w:pPr>
      <w:rPr>
        <w:rFonts w:cs="Times New Roman"/>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C243282"/>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2"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4591E73"/>
    <w:multiLevelType w:val="hybridMultilevel"/>
    <w:tmpl w:val="A704D146"/>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5" w15:restartNumberingAfterBreak="0">
    <w:nsid w:val="2A1F2BA9"/>
    <w:multiLevelType w:val="hybridMultilevel"/>
    <w:tmpl w:val="D5FE27F6"/>
    <w:lvl w:ilvl="0" w:tplc="EDB28E66">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5A944E1"/>
    <w:multiLevelType w:val="hybridMultilevel"/>
    <w:tmpl w:val="77603562"/>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num w:numId="1" w16cid:durableId="1019159297">
    <w:abstractNumId w:val="0"/>
  </w:num>
  <w:num w:numId="2" w16cid:durableId="735476074">
    <w:abstractNumId w:val="6"/>
  </w:num>
  <w:num w:numId="3" w16cid:durableId="8601263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9794093">
    <w:abstractNumId w:val="1"/>
  </w:num>
  <w:num w:numId="5" w16cid:durableId="329331275">
    <w:abstractNumId w:val="7"/>
  </w:num>
  <w:num w:numId="6" w16cid:durableId="488794533">
    <w:abstractNumId w:val="4"/>
  </w:num>
  <w:num w:numId="7" w16cid:durableId="1688756251">
    <w:abstractNumId w:val="3"/>
  </w:num>
  <w:num w:numId="8" w16cid:durableId="9666177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AF0"/>
    <w:rsid w:val="00010538"/>
    <w:rsid w:val="00014B9B"/>
    <w:rsid w:val="000222A1"/>
    <w:rsid w:val="000339A1"/>
    <w:rsid w:val="0003620F"/>
    <w:rsid w:val="00045467"/>
    <w:rsid w:val="000651F0"/>
    <w:rsid w:val="000660FE"/>
    <w:rsid w:val="00071035"/>
    <w:rsid w:val="000750AC"/>
    <w:rsid w:val="00077041"/>
    <w:rsid w:val="00082B08"/>
    <w:rsid w:val="000A38C1"/>
    <w:rsid w:val="000A4C82"/>
    <w:rsid w:val="000A567B"/>
    <w:rsid w:val="000A62DF"/>
    <w:rsid w:val="000B14D2"/>
    <w:rsid w:val="000B3A89"/>
    <w:rsid w:val="000B6E8D"/>
    <w:rsid w:val="000C00AB"/>
    <w:rsid w:val="000C5213"/>
    <w:rsid w:val="000C5D49"/>
    <w:rsid w:val="000D1B29"/>
    <w:rsid w:val="000E29D0"/>
    <w:rsid w:val="000E33FE"/>
    <w:rsid w:val="000E44CE"/>
    <w:rsid w:val="000F1CF3"/>
    <w:rsid w:val="000F1F7B"/>
    <w:rsid w:val="001025C9"/>
    <w:rsid w:val="0010392E"/>
    <w:rsid w:val="00103E15"/>
    <w:rsid w:val="001051CC"/>
    <w:rsid w:val="00105EEE"/>
    <w:rsid w:val="0011189C"/>
    <w:rsid w:val="00116FF5"/>
    <w:rsid w:val="00124E51"/>
    <w:rsid w:val="00141BE6"/>
    <w:rsid w:val="00144F4C"/>
    <w:rsid w:val="0015206C"/>
    <w:rsid w:val="00156C2D"/>
    <w:rsid w:val="00162BB1"/>
    <w:rsid w:val="00180117"/>
    <w:rsid w:val="00180F51"/>
    <w:rsid w:val="0018447E"/>
    <w:rsid w:val="00190CE8"/>
    <w:rsid w:val="00197D0F"/>
    <w:rsid w:val="001B4F6B"/>
    <w:rsid w:val="001F2037"/>
    <w:rsid w:val="001F2E29"/>
    <w:rsid w:val="001F6999"/>
    <w:rsid w:val="001F7338"/>
    <w:rsid w:val="0020377C"/>
    <w:rsid w:val="0020511D"/>
    <w:rsid w:val="002057A4"/>
    <w:rsid w:val="00207C52"/>
    <w:rsid w:val="00211F86"/>
    <w:rsid w:val="00225E33"/>
    <w:rsid w:val="00225E75"/>
    <w:rsid w:val="00236AF2"/>
    <w:rsid w:val="00244BD9"/>
    <w:rsid w:val="00256489"/>
    <w:rsid w:val="002734EE"/>
    <w:rsid w:val="002756B3"/>
    <w:rsid w:val="00276762"/>
    <w:rsid w:val="00277295"/>
    <w:rsid w:val="002828ED"/>
    <w:rsid w:val="00284765"/>
    <w:rsid w:val="00290D4E"/>
    <w:rsid w:val="0029739B"/>
    <w:rsid w:val="002A1697"/>
    <w:rsid w:val="002A3EE7"/>
    <w:rsid w:val="002C06E8"/>
    <w:rsid w:val="002C2564"/>
    <w:rsid w:val="002C317C"/>
    <w:rsid w:val="002C3A24"/>
    <w:rsid w:val="002D5496"/>
    <w:rsid w:val="002E1D70"/>
    <w:rsid w:val="002F5E73"/>
    <w:rsid w:val="002F5EDB"/>
    <w:rsid w:val="003003AE"/>
    <w:rsid w:val="00301E9B"/>
    <w:rsid w:val="00303A73"/>
    <w:rsid w:val="003053E0"/>
    <w:rsid w:val="00305C13"/>
    <w:rsid w:val="00306DCF"/>
    <w:rsid w:val="003128E0"/>
    <w:rsid w:val="00315827"/>
    <w:rsid w:val="00326DA1"/>
    <w:rsid w:val="00330837"/>
    <w:rsid w:val="00333302"/>
    <w:rsid w:val="0034562B"/>
    <w:rsid w:val="00352998"/>
    <w:rsid w:val="00353108"/>
    <w:rsid w:val="0035761A"/>
    <w:rsid w:val="00360D53"/>
    <w:rsid w:val="00361F61"/>
    <w:rsid w:val="00363143"/>
    <w:rsid w:val="00363459"/>
    <w:rsid w:val="003708DF"/>
    <w:rsid w:val="003774FC"/>
    <w:rsid w:val="00384EAA"/>
    <w:rsid w:val="00385094"/>
    <w:rsid w:val="003A6281"/>
    <w:rsid w:val="003B0928"/>
    <w:rsid w:val="003B5F43"/>
    <w:rsid w:val="003E35A0"/>
    <w:rsid w:val="003E6053"/>
    <w:rsid w:val="003E67B5"/>
    <w:rsid w:val="003F6B0B"/>
    <w:rsid w:val="0040418F"/>
    <w:rsid w:val="00417FBE"/>
    <w:rsid w:val="00423025"/>
    <w:rsid w:val="0042704F"/>
    <w:rsid w:val="004328C7"/>
    <w:rsid w:val="0044635D"/>
    <w:rsid w:val="0045718E"/>
    <w:rsid w:val="00460A44"/>
    <w:rsid w:val="004652E7"/>
    <w:rsid w:val="00473435"/>
    <w:rsid w:val="00475710"/>
    <w:rsid w:val="0048179F"/>
    <w:rsid w:val="0048652C"/>
    <w:rsid w:val="00496C44"/>
    <w:rsid w:val="004A1B8B"/>
    <w:rsid w:val="004B21AA"/>
    <w:rsid w:val="004B5BCB"/>
    <w:rsid w:val="004B609F"/>
    <w:rsid w:val="004C7853"/>
    <w:rsid w:val="004D7D6F"/>
    <w:rsid w:val="004E176C"/>
    <w:rsid w:val="004E72E1"/>
    <w:rsid w:val="004F631C"/>
    <w:rsid w:val="0050188A"/>
    <w:rsid w:val="00507BFF"/>
    <w:rsid w:val="00517D29"/>
    <w:rsid w:val="00523313"/>
    <w:rsid w:val="00524236"/>
    <w:rsid w:val="005260E3"/>
    <w:rsid w:val="00526DBA"/>
    <w:rsid w:val="00531652"/>
    <w:rsid w:val="005327B5"/>
    <w:rsid w:val="00535DD5"/>
    <w:rsid w:val="00547952"/>
    <w:rsid w:val="00557682"/>
    <w:rsid w:val="0056008F"/>
    <w:rsid w:val="005661C2"/>
    <w:rsid w:val="0056640E"/>
    <w:rsid w:val="005736B5"/>
    <w:rsid w:val="005751EE"/>
    <w:rsid w:val="00590094"/>
    <w:rsid w:val="005C0B43"/>
    <w:rsid w:val="005C2B45"/>
    <w:rsid w:val="005C3E9E"/>
    <w:rsid w:val="005C4473"/>
    <w:rsid w:val="005D08BE"/>
    <w:rsid w:val="005E3594"/>
    <w:rsid w:val="005F7F0F"/>
    <w:rsid w:val="006166AE"/>
    <w:rsid w:val="00616A30"/>
    <w:rsid w:val="00616F3E"/>
    <w:rsid w:val="006247B2"/>
    <w:rsid w:val="00636A06"/>
    <w:rsid w:val="006417F8"/>
    <w:rsid w:val="00641C64"/>
    <w:rsid w:val="00643AEE"/>
    <w:rsid w:val="0065151D"/>
    <w:rsid w:val="00651532"/>
    <w:rsid w:val="006527D8"/>
    <w:rsid w:val="00655C29"/>
    <w:rsid w:val="00660F6D"/>
    <w:rsid w:val="00666BA8"/>
    <w:rsid w:val="006771C6"/>
    <w:rsid w:val="00677408"/>
    <w:rsid w:val="006778C9"/>
    <w:rsid w:val="006811A9"/>
    <w:rsid w:val="00687074"/>
    <w:rsid w:val="00690062"/>
    <w:rsid w:val="00695324"/>
    <w:rsid w:val="00695B67"/>
    <w:rsid w:val="006A1B6E"/>
    <w:rsid w:val="006A54E7"/>
    <w:rsid w:val="006B15FD"/>
    <w:rsid w:val="006B30E9"/>
    <w:rsid w:val="006B3E57"/>
    <w:rsid w:val="006C6395"/>
    <w:rsid w:val="006D0C65"/>
    <w:rsid w:val="006D3A63"/>
    <w:rsid w:val="006D466A"/>
    <w:rsid w:val="006E2374"/>
    <w:rsid w:val="006E4803"/>
    <w:rsid w:val="006F2526"/>
    <w:rsid w:val="00716AB4"/>
    <w:rsid w:val="0071731A"/>
    <w:rsid w:val="00746F4E"/>
    <w:rsid w:val="007501EB"/>
    <w:rsid w:val="00752824"/>
    <w:rsid w:val="00755029"/>
    <w:rsid w:val="00763904"/>
    <w:rsid w:val="00791740"/>
    <w:rsid w:val="007A0B72"/>
    <w:rsid w:val="007A3278"/>
    <w:rsid w:val="007A704A"/>
    <w:rsid w:val="007C1B2E"/>
    <w:rsid w:val="007E28AB"/>
    <w:rsid w:val="007F24B8"/>
    <w:rsid w:val="007F6490"/>
    <w:rsid w:val="0080133B"/>
    <w:rsid w:val="00801697"/>
    <w:rsid w:val="0081486F"/>
    <w:rsid w:val="0082560F"/>
    <w:rsid w:val="00830C1F"/>
    <w:rsid w:val="008356C9"/>
    <w:rsid w:val="00842471"/>
    <w:rsid w:val="00845870"/>
    <w:rsid w:val="00856DC5"/>
    <w:rsid w:val="00860C3F"/>
    <w:rsid w:val="00863D2F"/>
    <w:rsid w:val="008715A7"/>
    <w:rsid w:val="00876052"/>
    <w:rsid w:val="00877920"/>
    <w:rsid w:val="0088123A"/>
    <w:rsid w:val="008813D9"/>
    <w:rsid w:val="00882EB1"/>
    <w:rsid w:val="0088623D"/>
    <w:rsid w:val="00893B90"/>
    <w:rsid w:val="008B4352"/>
    <w:rsid w:val="008B6238"/>
    <w:rsid w:val="008B6D0F"/>
    <w:rsid w:val="008C06D4"/>
    <w:rsid w:val="008C6594"/>
    <w:rsid w:val="008C7313"/>
    <w:rsid w:val="008F025B"/>
    <w:rsid w:val="008F0A74"/>
    <w:rsid w:val="008F27A9"/>
    <w:rsid w:val="008F316E"/>
    <w:rsid w:val="008F3844"/>
    <w:rsid w:val="009029AF"/>
    <w:rsid w:val="0090415C"/>
    <w:rsid w:val="00920CB7"/>
    <w:rsid w:val="009302C4"/>
    <w:rsid w:val="009319FE"/>
    <w:rsid w:val="00931B46"/>
    <w:rsid w:val="00933E96"/>
    <w:rsid w:val="0093604E"/>
    <w:rsid w:val="009378B8"/>
    <w:rsid w:val="00944E89"/>
    <w:rsid w:val="00947DED"/>
    <w:rsid w:val="00951A5C"/>
    <w:rsid w:val="00961C2F"/>
    <w:rsid w:val="009620E5"/>
    <w:rsid w:val="00976F7A"/>
    <w:rsid w:val="00980961"/>
    <w:rsid w:val="00982E32"/>
    <w:rsid w:val="009860C6"/>
    <w:rsid w:val="00991F61"/>
    <w:rsid w:val="00992451"/>
    <w:rsid w:val="00996513"/>
    <w:rsid w:val="00997C82"/>
    <w:rsid w:val="009A01AF"/>
    <w:rsid w:val="009A3FE1"/>
    <w:rsid w:val="009B312F"/>
    <w:rsid w:val="009B4A76"/>
    <w:rsid w:val="009C0185"/>
    <w:rsid w:val="009D0809"/>
    <w:rsid w:val="009E1A60"/>
    <w:rsid w:val="009E7820"/>
    <w:rsid w:val="009F44D9"/>
    <w:rsid w:val="00A00831"/>
    <w:rsid w:val="00A02D85"/>
    <w:rsid w:val="00A05E80"/>
    <w:rsid w:val="00A14AF5"/>
    <w:rsid w:val="00A179FE"/>
    <w:rsid w:val="00A20BC9"/>
    <w:rsid w:val="00A425E2"/>
    <w:rsid w:val="00A44CCE"/>
    <w:rsid w:val="00A466CA"/>
    <w:rsid w:val="00A53286"/>
    <w:rsid w:val="00A5585A"/>
    <w:rsid w:val="00A6025B"/>
    <w:rsid w:val="00A60CB5"/>
    <w:rsid w:val="00A625D3"/>
    <w:rsid w:val="00A629A8"/>
    <w:rsid w:val="00A73750"/>
    <w:rsid w:val="00A829D3"/>
    <w:rsid w:val="00A851BC"/>
    <w:rsid w:val="00A87FFE"/>
    <w:rsid w:val="00A91FFA"/>
    <w:rsid w:val="00A92387"/>
    <w:rsid w:val="00A93A49"/>
    <w:rsid w:val="00AA30AA"/>
    <w:rsid w:val="00AA791A"/>
    <w:rsid w:val="00AB04E3"/>
    <w:rsid w:val="00AB1BF3"/>
    <w:rsid w:val="00AC7BD4"/>
    <w:rsid w:val="00AD3EC1"/>
    <w:rsid w:val="00AD6160"/>
    <w:rsid w:val="00AE7325"/>
    <w:rsid w:val="00AF5F52"/>
    <w:rsid w:val="00B066B1"/>
    <w:rsid w:val="00B12EF4"/>
    <w:rsid w:val="00B1645F"/>
    <w:rsid w:val="00B32005"/>
    <w:rsid w:val="00B40A3E"/>
    <w:rsid w:val="00B43A3C"/>
    <w:rsid w:val="00B456C6"/>
    <w:rsid w:val="00B52A80"/>
    <w:rsid w:val="00B52B42"/>
    <w:rsid w:val="00B54D05"/>
    <w:rsid w:val="00B65362"/>
    <w:rsid w:val="00B740AA"/>
    <w:rsid w:val="00B773DC"/>
    <w:rsid w:val="00B833CD"/>
    <w:rsid w:val="00B840D6"/>
    <w:rsid w:val="00B84AEE"/>
    <w:rsid w:val="00B85582"/>
    <w:rsid w:val="00B85D19"/>
    <w:rsid w:val="00BB21CB"/>
    <w:rsid w:val="00BB508A"/>
    <w:rsid w:val="00BB7A2B"/>
    <w:rsid w:val="00BC2E10"/>
    <w:rsid w:val="00BC621F"/>
    <w:rsid w:val="00BC7737"/>
    <w:rsid w:val="00BE07AF"/>
    <w:rsid w:val="00BE0F6A"/>
    <w:rsid w:val="00C123B0"/>
    <w:rsid w:val="00C16485"/>
    <w:rsid w:val="00C34B98"/>
    <w:rsid w:val="00C366A6"/>
    <w:rsid w:val="00C41630"/>
    <w:rsid w:val="00C455EB"/>
    <w:rsid w:val="00C466B1"/>
    <w:rsid w:val="00C54AAA"/>
    <w:rsid w:val="00C624A6"/>
    <w:rsid w:val="00C6730C"/>
    <w:rsid w:val="00C81407"/>
    <w:rsid w:val="00C82030"/>
    <w:rsid w:val="00C92A56"/>
    <w:rsid w:val="00C957DB"/>
    <w:rsid w:val="00CB1A3F"/>
    <w:rsid w:val="00CC6E8D"/>
    <w:rsid w:val="00CE1516"/>
    <w:rsid w:val="00CE48A1"/>
    <w:rsid w:val="00CE67C7"/>
    <w:rsid w:val="00CF609F"/>
    <w:rsid w:val="00CF7FE4"/>
    <w:rsid w:val="00D11D4E"/>
    <w:rsid w:val="00D164A1"/>
    <w:rsid w:val="00D16BC6"/>
    <w:rsid w:val="00D37B7B"/>
    <w:rsid w:val="00D41CC3"/>
    <w:rsid w:val="00D43824"/>
    <w:rsid w:val="00D476F9"/>
    <w:rsid w:val="00D5256E"/>
    <w:rsid w:val="00D612C4"/>
    <w:rsid w:val="00D62438"/>
    <w:rsid w:val="00D653D2"/>
    <w:rsid w:val="00D80313"/>
    <w:rsid w:val="00D82D02"/>
    <w:rsid w:val="00D848F6"/>
    <w:rsid w:val="00D85E24"/>
    <w:rsid w:val="00D86775"/>
    <w:rsid w:val="00DA0EFA"/>
    <w:rsid w:val="00DA5ADA"/>
    <w:rsid w:val="00DB17AA"/>
    <w:rsid w:val="00DC0DAE"/>
    <w:rsid w:val="00DD1B55"/>
    <w:rsid w:val="00DD4835"/>
    <w:rsid w:val="00DD4EE8"/>
    <w:rsid w:val="00DD53BD"/>
    <w:rsid w:val="00DD73D3"/>
    <w:rsid w:val="00DE3BB7"/>
    <w:rsid w:val="00DE421F"/>
    <w:rsid w:val="00E010AF"/>
    <w:rsid w:val="00E01216"/>
    <w:rsid w:val="00E16D93"/>
    <w:rsid w:val="00E17337"/>
    <w:rsid w:val="00E24B13"/>
    <w:rsid w:val="00E26050"/>
    <w:rsid w:val="00E31153"/>
    <w:rsid w:val="00E330BC"/>
    <w:rsid w:val="00E37DB9"/>
    <w:rsid w:val="00E42E88"/>
    <w:rsid w:val="00E51560"/>
    <w:rsid w:val="00E537CC"/>
    <w:rsid w:val="00E5579C"/>
    <w:rsid w:val="00E56C09"/>
    <w:rsid w:val="00E5760B"/>
    <w:rsid w:val="00E6295D"/>
    <w:rsid w:val="00E661BD"/>
    <w:rsid w:val="00E6717B"/>
    <w:rsid w:val="00E80A01"/>
    <w:rsid w:val="00E81612"/>
    <w:rsid w:val="00E81F86"/>
    <w:rsid w:val="00E8314C"/>
    <w:rsid w:val="00E92182"/>
    <w:rsid w:val="00E9242D"/>
    <w:rsid w:val="00E93E35"/>
    <w:rsid w:val="00EA64CB"/>
    <w:rsid w:val="00EA68CB"/>
    <w:rsid w:val="00EB1F7D"/>
    <w:rsid w:val="00EB407C"/>
    <w:rsid w:val="00EB44FE"/>
    <w:rsid w:val="00EB5863"/>
    <w:rsid w:val="00ED4C8A"/>
    <w:rsid w:val="00ED7AF2"/>
    <w:rsid w:val="00EE3784"/>
    <w:rsid w:val="00EF48AC"/>
    <w:rsid w:val="00EF6474"/>
    <w:rsid w:val="00EF6D92"/>
    <w:rsid w:val="00F22200"/>
    <w:rsid w:val="00F261AA"/>
    <w:rsid w:val="00F34301"/>
    <w:rsid w:val="00F37112"/>
    <w:rsid w:val="00F40960"/>
    <w:rsid w:val="00F41484"/>
    <w:rsid w:val="00F524A4"/>
    <w:rsid w:val="00F55523"/>
    <w:rsid w:val="00F5578E"/>
    <w:rsid w:val="00F562FB"/>
    <w:rsid w:val="00F60639"/>
    <w:rsid w:val="00F60995"/>
    <w:rsid w:val="00F6492E"/>
    <w:rsid w:val="00F670D4"/>
    <w:rsid w:val="00F706F5"/>
    <w:rsid w:val="00F87341"/>
    <w:rsid w:val="00F915C2"/>
    <w:rsid w:val="00F9296F"/>
    <w:rsid w:val="00F92E37"/>
    <w:rsid w:val="00F96FA0"/>
    <w:rsid w:val="00FA0500"/>
    <w:rsid w:val="00FA1EA9"/>
    <w:rsid w:val="00FB142D"/>
    <w:rsid w:val="00FB2F10"/>
    <w:rsid w:val="00FB688A"/>
    <w:rsid w:val="00FC4AF0"/>
    <w:rsid w:val="00FC5079"/>
    <w:rsid w:val="00FC595F"/>
    <w:rsid w:val="00FF3A0E"/>
    <w:rsid w:val="00FF4089"/>
    <w:rsid w:val="00FF62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54A6C"/>
  <w15:chartTrackingRefBased/>
  <w15:docId w15:val="{2CCEB079-E10B-49CB-91F2-52F5985FE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Specialioji žyma,Header Char"/>
    <w:basedOn w:val="prastasis"/>
    <w:link w:val="AntratsDiagrama"/>
    <w:uiPriority w:val="99"/>
    <w:unhideWhenUsed/>
    <w:rsid w:val="00FC4AF0"/>
    <w:pPr>
      <w:tabs>
        <w:tab w:val="center" w:pos="4513"/>
        <w:tab w:val="right" w:pos="9026"/>
      </w:tabs>
      <w:spacing w:after="0" w:line="240" w:lineRule="auto"/>
    </w:pPr>
  </w:style>
  <w:style w:type="character" w:customStyle="1" w:styleId="AntratsDiagrama">
    <w:name w:val="Antraštės Diagrama"/>
    <w:aliases w:val="Specialioji žyma Diagrama1,Header Char Diagrama"/>
    <w:basedOn w:val="Numatytasispastraiposriftas"/>
    <w:link w:val="Antrats"/>
    <w:uiPriority w:val="99"/>
    <w:semiHidden/>
    <w:rsid w:val="00FC4AF0"/>
  </w:style>
  <w:style w:type="table" w:customStyle="1" w:styleId="TipTable">
    <w:name w:val="Tip Table"/>
    <w:basedOn w:val="prastojilentel"/>
    <w:uiPriority w:val="99"/>
    <w:rsid w:val="00FC4AF0"/>
    <w:pPr>
      <w:spacing w:after="0" w:line="240" w:lineRule="auto"/>
    </w:pPr>
    <w:rPr>
      <w:rFonts w:ascii="Calibri" w:eastAsia="MS Mincho" w:hAnsi="Calibri"/>
      <w:color w:val="404040"/>
      <w:kern w:val="0"/>
      <w:sz w:val="18"/>
      <w:szCs w:val="18"/>
      <w:lang w:val="en-US" w:eastAsia="ja-JP"/>
      <w14:ligatures w14:val="none"/>
    </w:rPr>
    <w:tblPr>
      <w:tblInd w:w="0" w:type="nil"/>
      <w:tblCellMar>
        <w:top w:w="144" w:type="dxa"/>
        <w:left w:w="0" w:type="dxa"/>
        <w:right w:w="0" w:type="dxa"/>
      </w:tblCellMar>
    </w:tblPr>
    <w:tcPr>
      <w:shd w:val="clear" w:color="auto" w:fill="DEEAF6"/>
    </w:tcPr>
  </w:style>
  <w:style w:type="paragraph" w:styleId="Pagrindinistekstas">
    <w:name w:val="Body Text"/>
    <w:basedOn w:val="prastasis"/>
    <w:link w:val="PagrindinistekstasDiagrama"/>
    <w:uiPriority w:val="99"/>
    <w:semiHidden/>
    <w:unhideWhenUsed/>
    <w:rsid w:val="006E2374"/>
    <w:pPr>
      <w:spacing w:after="120"/>
    </w:pPr>
  </w:style>
  <w:style w:type="character" w:customStyle="1" w:styleId="PagrindinistekstasDiagrama">
    <w:name w:val="Pagrindinis tekstas Diagrama"/>
    <w:basedOn w:val="Numatytasispastraiposriftas"/>
    <w:link w:val="Pagrindinistekstas"/>
    <w:uiPriority w:val="99"/>
    <w:semiHidden/>
    <w:rsid w:val="006E2374"/>
  </w:style>
  <w:style w:type="table" w:styleId="Lentelstinklelis">
    <w:name w:val="Table Grid"/>
    <w:basedOn w:val="prastojilentel"/>
    <w:uiPriority w:val="39"/>
    <w:rsid w:val="00AB1B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Bodytext1"/>
    <w:rsid w:val="00A629A8"/>
    <w:rPr>
      <w:rFonts w:cs="Times New Roman"/>
      <w:sz w:val="23"/>
      <w:szCs w:val="23"/>
      <w:shd w:val="clear" w:color="auto" w:fill="FFFFFF"/>
    </w:rPr>
  </w:style>
  <w:style w:type="paragraph" w:customStyle="1" w:styleId="Bodytext1">
    <w:name w:val="Body text1"/>
    <w:basedOn w:val="prastasis"/>
    <w:link w:val="Bodytext"/>
    <w:rsid w:val="00A629A8"/>
    <w:pPr>
      <w:shd w:val="clear" w:color="auto" w:fill="FFFFFF"/>
      <w:spacing w:before="240" w:after="240" w:line="274" w:lineRule="exact"/>
      <w:ind w:hanging="1060"/>
    </w:pPr>
    <w:rPr>
      <w:rFonts w:cs="Times New Roman"/>
      <w:sz w:val="23"/>
      <w:szCs w:val="23"/>
    </w:rPr>
  </w:style>
  <w:style w:type="paragraph" w:styleId="Sraopastraipa">
    <w:name w:val="List Paragraph"/>
    <w:basedOn w:val="prastasis"/>
    <w:uiPriority w:val="34"/>
    <w:qFormat/>
    <w:rsid w:val="00CC6E8D"/>
    <w:pPr>
      <w:ind w:left="720"/>
      <w:contextualSpacing/>
    </w:pPr>
  </w:style>
  <w:style w:type="character" w:styleId="Komentaronuoroda">
    <w:name w:val="annotation reference"/>
    <w:basedOn w:val="Numatytasispastraiposriftas"/>
    <w:uiPriority w:val="99"/>
    <w:semiHidden/>
    <w:unhideWhenUsed/>
    <w:rsid w:val="000B3A89"/>
    <w:rPr>
      <w:sz w:val="16"/>
      <w:szCs w:val="16"/>
    </w:rPr>
  </w:style>
  <w:style w:type="paragraph" w:styleId="Komentarotekstas">
    <w:name w:val="annotation text"/>
    <w:basedOn w:val="prastasis"/>
    <w:link w:val="KomentarotekstasDiagrama"/>
    <w:uiPriority w:val="99"/>
    <w:unhideWhenUsed/>
    <w:rsid w:val="000B3A8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B3A89"/>
    <w:rPr>
      <w:sz w:val="20"/>
      <w:szCs w:val="20"/>
    </w:rPr>
  </w:style>
  <w:style w:type="paragraph" w:styleId="Komentarotema">
    <w:name w:val="annotation subject"/>
    <w:basedOn w:val="Komentarotekstas"/>
    <w:next w:val="Komentarotekstas"/>
    <w:link w:val="KomentarotemaDiagrama"/>
    <w:uiPriority w:val="99"/>
    <w:semiHidden/>
    <w:unhideWhenUsed/>
    <w:rsid w:val="000B3A89"/>
    <w:rPr>
      <w:b/>
      <w:bCs/>
    </w:rPr>
  </w:style>
  <w:style w:type="character" w:customStyle="1" w:styleId="KomentarotemaDiagrama">
    <w:name w:val="Komentaro tema Diagrama"/>
    <w:basedOn w:val="KomentarotekstasDiagrama"/>
    <w:link w:val="Komentarotema"/>
    <w:uiPriority w:val="99"/>
    <w:semiHidden/>
    <w:rsid w:val="000B3A89"/>
    <w:rPr>
      <w:b/>
      <w:bCs/>
      <w:sz w:val="20"/>
      <w:szCs w:val="20"/>
    </w:rPr>
  </w:style>
  <w:style w:type="character" w:customStyle="1" w:styleId="AntratsDiagrama1">
    <w:name w:val="Antraštės Diagrama1"/>
    <w:aliases w:val="Specialioji žyma Diagrama,Header Char Diagrama1"/>
    <w:basedOn w:val="Numatytasispastraiposriftas"/>
    <w:locked/>
    <w:rsid w:val="0040418F"/>
    <w:rPr>
      <w:rFonts w:ascii="Calibri" w:eastAsia="Times New Roman" w:hAnsi="Calibri" w:cs="Times New Roman"/>
      <w:sz w:val="24"/>
      <w:szCs w:val="20"/>
      <w:lang w:eastAsia="en-US"/>
    </w:rPr>
  </w:style>
  <w:style w:type="paragraph" w:customStyle="1" w:styleId="Body2">
    <w:name w:val="Body 2"/>
    <w:qFormat/>
    <w:rsid w:val="00BC621F"/>
    <w:pPr>
      <w:suppressAutoHyphens/>
      <w:spacing w:after="40" w:line="240" w:lineRule="auto"/>
      <w:ind w:firstLine="697"/>
      <w:jc w:val="both"/>
    </w:pPr>
    <w:rPr>
      <w:rFonts w:eastAsia="Arial Unicode MS"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528530">
      <w:bodyDiv w:val="1"/>
      <w:marLeft w:val="0"/>
      <w:marRight w:val="0"/>
      <w:marTop w:val="0"/>
      <w:marBottom w:val="0"/>
      <w:divBdr>
        <w:top w:val="none" w:sz="0" w:space="0" w:color="auto"/>
        <w:left w:val="none" w:sz="0" w:space="0" w:color="auto"/>
        <w:bottom w:val="none" w:sz="0" w:space="0" w:color="auto"/>
        <w:right w:val="none" w:sz="0" w:space="0" w:color="auto"/>
      </w:divBdr>
    </w:div>
    <w:div w:id="2033141343">
      <w:bodyDiv w:val="1"/>
      <w:marLeft w:val="0"/>
      <w:marRight w:val="0"/>
      <w:marTop w:val="0"/>
      <w:marBottom w:val="0"/>
      <w:divBdr>
        <w:top w:val="none" w:sz="0" w:space="0" w:color="auto"/>
        <w:left w:val="none" w:sz="0" w:space="0" w:color="auto"/>
        <w:bottom w:val="none" w:sz="0" w:space="0" w:color="auto"/>
        <w:right w:val="none" w:sz="0" w:space="0" w:color="auto"/>
      </w:divBdr>
      <w:divsChild>
        <w:div w:id="600070731">
          <w:marLeft w:val="0"/>
          <w:marRight w:val="0"/>
          <w:marTop w:val="0"/>
          <w:marBottom w:val="0"/>
          <w:divBdr>
            <w:top w:val="none" w:sz="0" w:space="0" w:color="auto"/>
            <w:left w:val="none" w:sz="0" w:space="0" w:color="auto"/>
            <w:bottom w:val="none" w:sz="0" w:space="0" w:color="auto"/>
            <w:right w:val="none" w:sz="0" w:space="0" w:color="auto"/>
          </w:divBdr>
        </w:div>
        <w:div w:id="510920112">
          <w:marLeft w:val="0"/>
          <w:marRight w:val="0"/>
          <w:marTop w:val="0"/>
          <w:marBottom w:val="0"/>
          <w:divBdr>
            <w:top w:val="none" w:sz="0" w:space="0" w:color="auto"/>
            <w:left w:val="none" w:sz="0" w:space="0" w:color="auto"/>
            <w:bottom w:val="none" w:sz="0" w:space="0" w:color="auto"/>
            <w:right w:val="none" w:sz="0" w:space="0" w:color="auto"/>
          </w:divBdr>
        </w:div>
        <w:div w:id="663515235">
          <w:marLeft w:val="0"/>
          <w:marRight w:val="0"/>
          <w:marTop w:val="0"/>
          <w:marBottom w:val="0"/>
          <w:divBdr>
            <w:top w:val="none" w:sz="0" w:space="0" w:color="auto"/>
            <w:left w:val="none" w:sz="0" w:space="0" w:color="auto"/>
            <w:bottom w:val="none" w:sz="0" w:space="0" w:color="auto"/>
            <w:right w:val="none" w:sz="0" w:space="0" w:color="auto"/>
          </w:divBdr>
        </w:div>
        <w:div w:id="658266707">
          <w:marLeft w:val="0"/>
          <w:marRight w:val="0"/>
          <w:marTop w:val="0"/>
          <w:marBottom w:val="0"/>
          <w:divBdr>
            <w:top w:val="none" w:sz="0" w:space="0" w:color="auto"/>
            <w:left w:val="none" w:sz="0" w:space="0" w:color="auto"/>
            <w:bottom w:val="none" w:sz="0" w:space="0" w:color="auto"/>
            <w:right w:val="none" w:sz="0" w:space="0" w:color="auto"/>
          </w:divBdr>
        </w:div>
        <w:div w:id="1311669003">
          <w:marLeft w:val="0"/>
          <w:marRight w:val="0"/>
          <w:marTop w:val="0"/>
          <w:marBottom w:val="0"/>
          <w:divBdr>
            <w:top w:val="none" w:sz="0" w:space="0" w:color="auto"/>
            <w:left w:val="none" w:sz="0" w:space="0" w:color="auto"/>
            <w:bottom w:val="none" w:sz="0" w:space="0" w:color="auto"/>
            <w:right w:val="none" w:sz="0" w:space="0" w:color="auto"/>
          </w:divBdr>
        </w:div>
        <w:div w:id="301810357">
          <w:marLeft w:val="0"/>
          <w:marRight w:val="0"/>
          <w:marTop w:val="0"/>
          <w:marBottom w:val="0"/>
          <w:divBdr>
            <w:top w:val="none" w:sz="0" w:space="0" w:color="auto"/>
            <w:left w:val="none" w:sz="0" w:space="0" w:color="auto"/>
            <w:bottom w:val="none" w:sz="0" w:space="0" w:color="auto"/>
            <w:right w:val="none" w:sz="0" w:space="0" w:color="auto"/>
          </w:divBdr>
        </w:div>
        <w:div w:id="603464600">
          <w:marLeft w:val="0"/>
          <w:marRight w:val="0"/>
          <w:marTop w:val="0"/>
          <w:marBottom w:val="0"/>
          <w:divBdr>
            <w:top w:val="none" w:sz="0" w:space="0" w:color="auto"/>
            <w:left w:val="none" w:sz="0" w:space="0" w:color="auto"/>
            <w:bottom w:val="none" w:sz="0" w:space="0" w:color="auto"/>
            <w:right w:val="none" w:sz="0" w:space="0" w:color="auto"/>
          </w:divBdr>
        </w:div>
        <w:div w:id="104037554">
          <w:marLeft w:val="0"/>
          <w:marRight w:val="0"/>
          <w:marTop w:val="0"/>
          <w:marBottom w:val="0"/>
          <w:divBdr>
            <w:top w:val="none" w:sz="0" w:space="0" w:color="auto"/>
            <w:left w:val="none" w:sz="0" w:space="0" w:color="auto"/>
            <w:bottom w:val="none" w:sz="0" w:space="0" w:color="auto"/>
            <w:right w:val="none" w:sz="0" w:space="0" w:color="auto"/>
          </w:divBdr>
        </w:div>
        <w:div w:id="1801416205">
          <w:marLeft w:val="0"/>
          <w:marRight w:val="0"/>
          <w:marTop w:val="0"/>
          <w:marBottom w:val="0"/>
          <w:divBdr>
            <w:top w:val="none" w:sz="0" w:space="0" w:color="auto"/>
            <w:left w:val="none" w:sz="0" w:space="0" w:color="auto"/>
            <w:bottom w:val="none" w:sz="0" w:space="0" w:color="auto"/>
            <w:right w:val="none" w:sz="0" w:space="0" w:color="auto"/>
          </w:divBdr>
        </w:div>
        <w:div w:id="458648468">
          <w:marLeft w:val="0"/>
          <w:marRight w:val="0"/>
          <w:marTop w:val="0"/>
          <w:marBottom w:val="0"/>
          <w:divBdr>
            <w:top w:val="none" w:sz="0" w:space="0" w:color="auto"/>
            <w:left w:val="none" w:sz="0" w:space="0" w:color="auto"/>
            <w:bottom w:val="none" w:sz="0" w:space="0" w:color="auto"/>
            <w:right w:val="none" w:sz="0" w:space="0" w:color="auto"/>
          </w:divBdr>
        </w:div>
        <w:div w:id="1019892697">
          <w:marLeft w:val="0"/>
          <w:marRight w:val="0"/>
          <w:marTop w:val="0"/>
          <w:marBottom w:val="0"/>
          <w:divBdr>
            <w:top w:val="none" w:sz="0" w:space="0" w:color="auto"/>
            <w:left w:val="none" w:sz="0" w:space="0" w:color="auto"/>
            <w:bottom w:val="none" w:sz="0" w:space="0" w:color="auto"/>
            <w:right w:val="none" w:sz="0" w:space="0" w:color="auto"/>
          </w:divBdr>
        </w:div>
        <w:div w:id="1572957826">
          <w:marLeft w:val="0"/>
          <w:marRight w:val="0"/>
          <w:marTop w:val="0"/>
          <w:marBottom w:val="0"/>
          <w:divBdr>
            <w:top w:val="none" w:sz="0" w:space="0" w:color="auto"/>
            <w:left w:val="none" w:sz="0" w:space="0" w:color="auto"/>
            <w:bottom w:val="none" w:sz="0" w:space="0" w:color="auto"/>
            <w:right w:val="none" w:sz="0" w:space="0" w:color="auto"/>
          </w:divBdr>
        </w:div>
        <w:div w:id="637153265">
          <w:marLeft w:val="0"/>
          <w:marRight w:val="0"/>
          <w:marTop w:val="0"/>
          <w:marBottom w:val="0"/>
          <w:divBdr>
            <w:top w:val="none" w:sz="0" w:space="0" w:color="auto"/>
            <w:left w:val="none" w:sz="0" w:space="0" w:color="auto"/>
            <w:bottom w:val="none" w:sz="0" w:space="0" w:color="auto"/>
            <w:right w:val="none" w:sz="0" w:space="0" w:color="auto"/>
          </w:divBdr>
        </w:div>
        <w:div w:id="1356494482">
          <w:marLeft w:val="0"/>
          <w:marRight w:val="0"/>
          <w:marTop w:val="0"/>
          <w:marBottom w:val="0"/>
          <w:divBdr>
            <w:top w:val="none" w:sz="0" w:space="0" w:color="auto"/>
            <w:left w:val="none" w:sz="0" w:space="0" w:color="auto"/>
            <w:bottom w:val="none" w:sz="0" w:space="0" w:color="auto"/>
            <w:right w:val="none" w:sz="0" w:space="0" w:color="auto"/>
          </w:divBdr>
        </w:div>
        <w:div w:id="1540901038">
          <w:marLeft w:val="0"/>
          <w:marRight w:val="0"/>
          <w:marTop w:val="0"/>
          <w:marBottom w:val="0"/>
          <w:divBdr>
            <w:top w:val="none" w:sz="0" w:space="0" w:color="auto"/>
            <w:left w:val="none" w:sz="0" w:space="0" w:color="auto"/>
            <w:bottom w:val="none" w:sz="0" w:space="0" w:color="auto"/>
            <w:right w:val="none" w:sz="0" w:space="0" w:color="auto"/>
          </w:divBdr>
        </w:div>
        <w:div w:id="1530414269">
          <w:marLeft w:val="0"/>
          <w:marRight w:val="0"/>
          <w:marTop w:val="0"/>
          <w:marBottom w:val="0"/>
          <w:divBdr>
            <w:top w:val="none" w:sz="0" w:space="0" w:color="auto"/>
            <w:left w:val="none" w:sz="0" w:space="0" w:color="auto"/>
            <w:bottom w:val="none" w:sz="0" w:space="0" w:color="auto"/>
            <w:right w:val="none" w:sz="0" w:space="0" w:color="auto"/>
          </w:divBdr>
        </w:div>
        <w:div w:id="568657978">
          <w:marLeft w:val="0"/>
          <w:marRight w:val="0"/>
          <w:marTop w:val="0"/>
          <w:marBottom w:val="0"/>
          <w:divBdr>
            <w:top w:val="none" w:sz="0" w:space="0" w:color="auto"/>
            <w:left w:val="none" w:sz="0" w:space="0" w:color="auto"/>
            <w:bottom w:val="none" w:sz="0" w:space="0" w:color="auto"/>
            <w:right w:val="none" w:sz="0" w:space="0" w:color="auto"/>
          </w:divBdr>
        </w:div>
        <w:div w:id="856430416">
          <w:marLeft w:val="0"/>
          <w:marRight w:val="0"/>
          <w:marTop w:val="0"/>
          <w:marBottom w:val="0"/>
          <w:divBdr>
            <w:top w:val="none" w:sz="0" w:space="0" w:color="auto"/>
            <w:left w:val="none" w:sz="0" w:space="0" w:color="auto"/>
            <w:bottom w:val="none" w:sz="0" w:space="0" w:color="auto"/>
            <w:right w:val="none" w:sz="0" w:space="0" w:color="auto"/>
          </w:divBdr>
        </w:div>
        <w:div w:id="1961064623">
          <w:marLeft w:val="0"/>
          <w:marRight w:val="0"/>
          <w:marTop w:val="0"/>
          <w:marBottom w:val="0"/>
          <w:divBdr>
            <w:top w:val="none" w:sz="0" w:space="0" w:color="auto"/>
            <w:left w:val="none" w:sz="0" w:space="0" w:color="auto"/>
            <w:bottom w:val="none" w:sz="0" w:space="0" w:color="auto"/>
            <w:right w:val="none" w:sz="0" w:space="0" w:color="auto"/>
          </w:divBdr>
        </w:div>
        <w:div w:id="1818454643">
          <w:marLeft w:val="0"/>
          <w:marRight w:val="0"/>
          <w:marTop w:val="0"/>
          <w:marBottom w:val="0"/>
          <w:divBdr>
            <w:top w:val="none" w:sz="0" w:space="0" w:color="auto"/>
            <w:left w:val="none" w:sz="0" w:space="0" w:color="auto"/>
            <w:bottom w:val="none" w:sz="0" w:space="0" w:color="auto"/>
            <w:right w:val="none" w:sz="0" w:space="0" w:color="auto"/>
          </w:divBdr>
        </w:div>
        <w:div w:id="1577086270">
          <w:marLeft w:val="0"/>
          <w:marRight w:val="0"/>
          <w:marTop w:val="0"/>
          <w:marBottom w:val="0"/>
          <w:divBdr>
            <w:top w:val="none" w:sz="0" w:space="0" w:color="auto"/>
            <w:left w:val="none" w:sz="0" w:space="0" w:color="auto"/>
            <w:bottom w:val="none" w:sz="0" w:space="0" w:color="auto"/>
            <w:right w:val="none" w:sz="0" w:space="0" w:color="auto"/>
          </w:divBdr>
        </w:div>
        <w:div w:id="237904696">
          <w:marLeft w:val="0"/>
          <w:marRight w:val="0"/>
          <w:marTop w:val="0"/>
          <w:marBottom w:val="0"/>
          <w:divBdr>
            <w:top w:val="none" w:sz="0" w:space="0" w:color="auto"/>
            <w:left w:val="none" w:sz="0" w:space="0" w:color="auto"/>
            <w:bottom w:val="none" w:sz="0" w:space="0" w:color="auto"/>
            <w:right w:val="none" w:sz="0" w:space="0" w:color="auto"/>
          </w:divBdr>
        </w:div>
        <w:div w:id="530610212">
          <w:marLeft w:val="0"/>
          <w:marRight w:val="0"/>
          <w:marTop w:val="0"/>
          <w:marBottom w:val="0"/>
          <w:divBdr>
            <w:top w:val="none" w:sz="0" w:space="0" w:color="auto"/>
            <w:left w:val="none" w:sz="0" w:space="0" w:color="auto"/>
            <w:bottom w:val="none" w:sz="0" w:space="0" w:color="auto"/>
            <w:right w:val="none" w:sz="0" w:space="0" w:color="auto"/>
          </w:divBdr>
        </w:div>
        <w:div w:id="968784436">
          <w:marLeft w:val="0"/>
          <w:marRight w:val="0"/>
          <w:marTop w:val="0"/>
          <w:marBottom w:val="0"/>
          <w:divBdr>
            <w:top w:val="none" w:sz="0" w:space="0" w:color="auto"/>
            <w:left w:val="none" w:sz="0" w:space="0" w:color="auto"/>
            <w:bottom w:val="none" w:sz="0" w:space="0" w:color="auto"/>
            <w:right w:val="none" w:sz="0" w:space="0" w:color="auto"/>
          </w:divBdr>
        </w:div>
        <w:div w:id="1478062516">
          <w:marLeft w:val="0"/>
          <w:marRight w:val="0"/>
          <w:marTop w:val="0"/>
          <w:marBottom w:val="0"/>
          <w:divBdr>
            <w:top w:val="none" w:sz="0" w:space="0" w:color="auto"/>
            <w:left w:val="none" w:sz="0" w:space="0" w:color="auto"/>
            <w:bottom w:val="none" w:sz="0" w:space="0" w:color="auto"/>
            <w:right w:val="none" w:sz="0" w:space="0" w:color="auto"/>
          </w:divBdr>
        </w:div>
        <w:div w:id="512568273">
          <w:marLeft w:val="0"/>
          <w:marRight w:val="0"/>
          <w:marTop w:val="0"/>
          <w:marBottom w:val="0"/>
          <w:divBdr>
            <w:top w:val="none" w:sz="0" w:space="0" w:color="auto"/>
            <w:left w:val="none" w:sz="0" w:space="0" w:color="auto"/>
            <w:bottom w:val="none" w:sz="0" w:space="0" w:color="auto"/>
            <w:right w:val="none" w:sz="0" w:space="0" w:color="auto"/>
          </w:divBdr>
        </w:div>
        <w:div w:id="230310918">
          <w:marLeft w:val="0"/>
          <w:marRight w:val="0"/>
          <w:marTop w:val="0"/>
          <w:marBottom w:val="0"/>
          <w:divBdr>
            <w:top w:val="none" w:sz="0" w:space="0" w:color="auto"/>
            <w:left w:val="none" w:sz="0" w:space="0" w:color="auto"/>
            <w:bottom w:val="none" w:sz="0" w:space="0" w:color="auto"/>
            <w:right w:val="none" w:sz="0" w:space="0" w:color="auto"/>
          </w:divBdr>
        </w:div>
        <w:div w:id="734741953">
          <w:marLeft w:val="0"/>
          <w:marRight w:val="0"/>
          <w:marTop w:val="0"/>
          <w:marBottom w:val="0"/>
          <w:divBdr>
            <w:top w:val="none" w:sz="0" w:space="0" w:color="auto"/>
            <w:left w:val="none" w:sz="0" w:space="0" w:color="auto"/>
            <w:bottom w:val="none" w:sz="0" w:space="0" w:color="auto"/>
            <w:right w:val="none" w:sz="0" w:space="0" w:color="auto"/>
          </w:divBdr>
        </w:div>
        <w:div w:id="440615816">
          <w:marLeft w:val="0"/>
          <w:marRight w:val="0"/>
          <w:marTop w:val="0"/>
          <w:marBottom w:val="0"/>
          <w:divBdr>
            <w:top w:val="none" w:sz="0" w:space="0" w:color="auto"/>
            <w:left w:val="none" w:sz="0" w:space="0" w:color="auto"/>
            <w:bottom w:val="none" w:sz="0" w:space="0" w:color="auto"/>
            <w:right w:val="none" w:sz="0" w:space="0" w:color="auto"/>
          </w:divBdr>
        </w:div>
        <w:div w:id="1652708424">
          <w:marLeft w:val="0"/>
          <w:marRight w:val="0"/>
          <w:marTop w:val="0"/>
          <w:marBottom w:val="0"/>
          <w:divBdr>
            <w:top w:val="none" w:sz="0" w:space="0" w:color="auto"/>
            <w:left w:val="none" w:sz="0" w:space="0" w:color="auto"/>
            <w:bottom w:val="none" w:sz="0" w:space="0" w:color="auto"/>
            <w:right w:val="none" w:sz="0" w:space="0" w:color="auto"/>
          </w:divBdr>
        </w:div>
        <w:div w:id="1834565926">
          <w:marLeft w:val="0"/>
          <w:marRight w:val="0"/>
          <w:marTop w:val="0"/>
          <w:marBottom w:val="0"/>
          <w:divBdr>
            <w:top w:val="none" w:sz="0" w:space="0" w:color="auto"/>
            <w:left w:val="none" w:sz="0" w:space="0" w:color="auto"/>
            <w:bottom w:val="none" w:sz="0" w:space="0" w:color="auto"/>
            <w:right w:val="none" w:sz="0" w:space="0" w:color="auto"/>
          </w:divBdr>
        </w:div>
        <w:div w:id="1595044578">
          <w:marLeft w:val="0"/>
          <w:marRight w:val="0"/>
          <w:marTop w:val="0"/>
          <w:marBottom w:val="0"/>
          <w:divBdr>
            <w:top w:val="none" w:sz="0" w:space="0" w:color="auto"/>
            <w:left w:val="none" w:sz="0" w:space="0" w:color="auto"/>
            <w:bottom w:val="none" w:sz="0" w:space="0" w:color="auto"/>
            <w:right w:val="none" w:sz="0" w:space="0" w:color="auto"/>
          </w:divBdr>
        </w:div>
        <w:div w:id="1852060304">
          <w:marLeft w:val="0"/>
          <w:marRight w:val="0"/>
          <w:marTop w:val="0"/>
          <w:marBottom w:val="0"/>
          <w:divBdr>
            <w:top w:val="none" w:sz="0" w:space="0" w:color="auto"/>
            <w:left w:val="none" w:sz="0" w:space="0" w:color="auto"/>
            <w:bottom w:val="none" w:sz="0" w:space="0" w:color="auto"/>
            <w:right w:val="none" w:sz="0" w:space="0" w:color="auto"/>
          </w:divBdr>
        </w:div>
        <w:div w:id="1339429214">
          <w:marLeft w:val="0"/>
          <w:marRight w:val="0"/>
          <w:marTop w:val="0"/>
          <w:marBottom w:val="0"/>
          <w:divBdr>
            <w:top w:val="none" w:sz="0" w:space="0" w:color="auto"/>
            <w:left w:val="none" w:sz="0" w:space="0" w:color="auto"/>
            <w:bottom w:val="none" w:sz="0" w:space="0" w:color="auto"/>
            <w:right w:val="none" w:sz="0" w:space="0" w:color="auto"/>
          </w:divBdr>
        </w:div>
        <w:div w:id="1313364919">
          <w:marLeft w:val="0"/>
          <w:marRight w:val="0"/>
          <w:marTop w:val="0"/>
          <w:marBottom w:val="0"/>
          <w:divBdr>
            <w:top w:val="none" w:sz="0" w:space="0" w:color="auto"/>
            <w:left w:val="none" w:sz="0" w:space="0" w:color="auto"/>
            <w:bottom w:val="none" w:sz="0" w:space="0" w:color="auto"/>
            <w:right w:val="none" w:sz="0" w:space="0" w:color="auto"/>
          </w:divBdr>
        </w:div>
        <w:div w:id="269364293">
          <w:marLeft w:val="0"/>
          <w:marRight w:val="0"/>
          <w:marTop w:val="0"/>
          <w:marBottom w:val="0"/>
          <w:divBdr>
            <w:top w:val="none" w:sz="0" w:space="0" w:color="auto"/>
            <w:left w:val="none" w:sz="0" w:space="0" w:color="auto"/>
            <w:bottom w:val="none" w:sz="0" w:space="0" w:color="auto"/>
            <w:right w:val="none" w:sz="0" w:space="0" w:color="auto"/>
          </w:divBdr>
        </w:div>
        <w:div w:id="1530487616">
          <w:marLeft w:val="0"/>
          <w:marRight w:val="0"/>
          <w:marTop w:val="0"/>
          <w:marBottom w:val="0"/>
          <w:divBdr>
            <w:top w:val="none" w:sz="0" w:space="0" w:color="auto"/>
            <w:left w:val="none" w:sz="0" w:space="0" w:color="auto"/>
            <w:bottom w:val="none" w:sz="0" w:space="0" w:color="auto"/>
            <w:right w:val="none" w:sz="0" w:space="0" w:color="auto"/>
          </w:divBdr>
        </w:div>
        <w:div w:id="635330041">
          <w:marLeft w:val="0"/>
          <w:marRight w:val="0"/>
          <w:marTop w:val="0"/>
          <w:marBottom w:val="0"/>
          <w:divBdr>
            <w:top w:val="none" w:sz="0" w:space="0" w:color="auto"/>
            <w:left w:val="none" w:sz="0" w:space="0" w:color="auto"/>
            <w:bottom w:val="none" w:sz="0" w:space="0" w:color="auto"/>
            <w:right w:val="none" w:sz="0" w:space="0" w:color="auto"/>
          </w:divBdr>
        </w:div>
        <w:div w:id="1309238152">
          <w:marLeft w:val="0"/>
          <w:marRight w:val="0"/>
          <w:marTop w:val="0"/>
          <w:marBottom w:val="0"/>
          <w:divBdr>
            <w:top w:val="none" w:sz="0" w:space="0" w:color="auto"/>
            <w:left w:val="none" w:sz="0" w:space="0" w:color="auto"/>
            <w:bottom w:val="none" w:sz="0" w:space="0" w:color="auto"/>
            <w:right w:val="none" w:sz="0" w:space="0" w:color="auto"/>
          </w:divBdr>
        </w:div>
        <w:div w:id="14307889">
          <w:marLeft w:val="0"/>
          <w:marRight w:val="0"/>
          <w:marTop w:val="0"/>
          <w:marBottom w:val="0"/>
          <w:divBdr>
            <w:top w:val="none" w:sz="0" w:space="0" w:color="auto"/>
            <w:left w:val="none" w:sz="0" w:space="0" w:color="auto"/>
            <w:bottom w:val="none" w:sz="0" w:space="0" w:color="auto"/>
            <w:right w:val="none" w:sz="0" w:space="0" w:color="auto"/>
          </w:divBdr>
        </w:div>
        <w:div w:id="1431121428">
          <w:marLeft w:val="0"/>
          <w:marRight w:val="0"/>
          <w:marTop w:val="0"/>
          <w:marBottom w:val="0"/>
          <w:divBdr>
            <w:top w:val="none" w:sz="0" w:space="0" w:color="auto"/>
            <w:left w:val="none" w:sz="0" w:space="0" w:color="auto"/>
            <w:bottom w:val="none" w:sz="0" w:space="0" w:color="auto"/>
            <w:right w:val="none" w:sz="0" w:space="0" w:color="auto"/>
          </w:divBdr>
        </w:div>
        <w:div w:id="1090587721">
          <w:marLeft w:val="0"/>
          <w:marRight w:val="0"/>
          <w:marTop w:val="0"/>
          <w:marBottom w:val="0"/>
          <w:divBdr>
            <w:top w:val="none" w:sz="0" w:space="0" w:color="auto"/>
            <w:left w:val="none" w:sz="0" w:space="0" w:color="auto"/>
            <w:bottom w:val="none" w:sz="0" w:space="0" w:color="auto"/>
            <w:right w:val="none" w:sz="0" w:space="0" w:color="auto"/>
          </w:divBdr>
        </w:div>
        <w:div w:id="1303659434">
          <w:marLeft w:val="0"/>
          <w:marRight w:val="0"/>
          <w:marTop w:val="0"/>
          <w:marBottom w:val="0"/>
          <w:divBdr>
            <w:top w:val="none" w:sz="0" w:space="0" w:color="auto"/>
            <w:left w:val="none" w:sz="0" w:space="0" w:color="auto"/>
            <w:bottom w:val="none" w:sz="0" w:space="0" w:color="auto"/>
            <w:right w:val="none" w:sz="0" w:space="0" w:color="auto"/>
          </w:divBdr>
        </w:div>
        <w:div w:id="2027051716">
          <w:marLeft w:val="0"/>
          <w:marRight w:val="0"/>
          <w:marTop w:val="0"/>
          <w:marBottom w:val="0"/>
          <w:divBdr>
            <w:top w:val="none" w:sz="0" w:space="0" w:color="auto"/>
            <w:left w:val="none" w:sz="0" w:space="0" w:color="auto"/>
            <w:bottom w:val="none" w:sz="0" w:space="0" w:color="auto"/>
            <w:right w:val="none" w:sz="0" w:space="0" w:color="auto"/>
          </w:divBdr>
        </w:div>
        <w:div w:id="1105226063">
          <w:marLeft w:val="0"/>
          <w:marRight w:val="0"/>
          <w:marTop w:val="0"/>
          <w:marBottom w:val="0"/>
          <w:divBdr>
            <w:top w:val="none" w:sz="0" w:space="0" w:color="auto"/>
            <w:left w:val="none" w:sz="0" w:space="0" w:color="auto"/>
            <w:bottom w:val="none" w:sz="0" w:space="0" w:color="auto"/>
            <w:right w:val="none" w:sz="0" w:space="0" w:color="auto"/>
          </w:divBdr>
        </w:div>
        <w:div w:id="892816293">
          <w:marLeft w:val="0"/>
          <w:marRight w:val="0"/>
          <w:marTop w:val="0"/>
          <w:marBottom w:val="0"/>
          <w:divBdr>
            <w:top w:val="none" w:sz="0" w:space="0" w:color="auto"/>
            <w:left w:val="none" w:sz="0" w:space="0" w:color="auto"/>
            <w:bottom w:val="none" w:sz="0" w:space="0" w:color="auto"/>
            <w:right w:val="none" w:sz="0" w:space="0" w:color="auto"/>
          </w:divBdr>
        </w:div>
        <w:div w:id="395400594">
          <w:marLeft w:val="0"/>
          <w:marRight w:val="0"/>
          <w:marTop w:val="0"/>
          <w:marBottom w:val="0"/>
          <w:divBdr>
            <w:top w:val="none" w:sz="0" w:space="0" w:color="auto"/>
            <w:left w:val="none" w:sz="0" w:space="0" w:color="auto"/>
            <w:bottom w:val="none" w:sz="0" w:space="0" w:color="auto"/>
            <w:right w:val="none" w:sz="0" w:space="0" w:color="auto"/>
          </w:divBdr>
        </w:div>
        <w:div w:id="1670861773">
          <w:marLeft w:val="0"/>
          <w:marRight w:val="0"/>
          <w:marTop w:val="0"/>
          <w:marBottom w:val="0"/>
          <w:divBdr>
            <w:top w:val="none" w:sz="0" w:space="0" w:color="auto"/>
            <w:left w:val="none" w:sz="0" w:space="0" w:color="auto"/>
            <w:bottom w:val="none" w:sz="0" w:space="0" w:color="auto"/>
            <w:right w:val="none" w:sz="0" w:space="0" w:color="auto"/>
          </w:divBdr>
        </w:div>
        <w:div w:id="118377297">
          <w:marLeft w:val="0"/>
          <w:marRight w:val="0"/>
          <w:marTop w:val="0"/>
          <w:marBottom w:val="0"/>
          <w:divBdr>
            <w:top w:val="none" w:sz="0" w:space="0" w:color="auto"/>
            <w:left w:val="none" w:sz="0" w:space="0" w:color="auto"/>
            <w:bottom w:val="none" w:sz="0" w:space="0" w:color="auto"/>
            <w:right w:val="none" w:sz="0" w:space="0" w:color="auto"/>
          </w:divBdr>
        </w:div>
        <w:div w:id="3943042">
          <w:marLeft w:val="0"/>
          <w:marRight w:val="0"/>
          <w:marTop w:val="0"/>
          <w:marBottom w:val="0"/>
          <w:divBdr>
            <w:top w:val="none" w:sz="0" w:space="0" w:color="auto"/>
            <w:left w:val="none" w:sz="0" w:space="0" w:color="auto"/>
            <w:bottom w:val="none" w:sz="0" w:space="0" w:color="auto"/>
            <w:right w:val="none" w:sz="0" w:space="0" w:color="auto"/>
          </w:divBdr>
        </w:div>
        <w:div w:id="1491091626">
          <w:marLeft w:val="0"/>
          <w:marRight w:val="0"/>
          <w:marTop w:val="0"/>
          <w:marBottom w:val="0"/>
          <w:divBdr>
            <w:top w:val="none" w:sz="0" w:space="0" w:color="auto"/>
            <w:left w:val="none" w:sz="0" w:space="0" w:color="auto"/>
            <w:bottom w:val="none" w:sz="0" w:space="0" w:color="auto"/>
            <w:right w:val="none" w:sz="0" w:space="0" w:color="auto"/>
          </w:divBdr>
        </w:div>
        <w:div w:id="1307853922">
          <w:marLeft w:val="0"/>
          <w:marRight w:val="0"/>
          <w:marTop w:val="0"/>
          <w:marBottom w:val="0"/>
          <w:divBdr>
            <w:top w:val="none" w:sz="0" w:space="0" w:color="auto"/>
            <w:left w:val="none" w:sz="0" w:space="0" w:color="auto"/>
            <w:bottom w:val="none" w:sz="0" w:space="0" w:color="auto"/>
            <w:right w:val="none" w:sz="0" w:space="0" w:color="auto"/>
          </w:divBdr>
        </w:div>
        <w:div w:id="1840923531">
          <w:marLeft w:val="0"/>
          <w:marRight w:val="0"/>
          <w:marTop w:val="0"/>
          <w:marBottom w:val="0"/>
          <w:divBdr>
            <w:top w:val="none" w:sz="0" w:space="0" w:color="auto"/>
            <w:left w:val="none" w:sz="0" w:space="0" w:color="auto"/>
            <w:bottom w:val="none" w:sz="0" w:space="0" w:color="auto"/>
            <w:right w:val="none" w:sz="0" w:space="0" w:color="auto"/>
          </w:divBdr>
        </w:div>
        <w:div w:id="1308708051">
          <w:marLeft w:val="0"/>
          <w:marRight w:val="0"/>
          <w:marTop w:val="0"/>
          <w:marBottom w:val="0"/>
          <w:divBdr>
            <w:top w:val="none" w:sz="0" w:space="0" w:color="auto"/>
            <w:left w:val="none" w:sz="0" w:space="0" w:color="auto"/>
            <w:bottom w:val="none" w:sz="0" w:space="0" w:color="auto"/>
            <w:right w:val="none" w:sz="0" w:space="0" w:color="auto"/>
          </w:divBdr>
        </w:div>
        <w:div w:id="1299342821">
          <w:marLeft w:val="0"/>
          <w:marRight w:val="0"/>
          <w:marTop w:val="0"/>
          <w:marBottom w:val="0"/>
          <w:divBdr>
            <w:top w:val="none" w:sz="0" w:space="0" w:color="auto"/>
            <w:left w:val="none" w:sz="0" w:space="0" w:color="auto"/>
            <w:bottom w:val="none" w:sz="0" w:space="0" w:color="auto"/>
            <w:right w:val="none" w:sz="0" w:space="0" w:color="auto"/>
          </w:divBdr>
        </w:div>
        <w:div w:id="425076503">
          <w:marLeft w:val="0"/>
          <w:marRight w:val="0"/>
          <w:marTop w:val="0"/>
          <w:marBottom w:val="0"/>
          <w:divBdr>
            <w:top w:val="none" w:sz="0" w:space="0" w:color="auto"/>
            <w:left w:val="none" w:sz="0" w:space="0" w:color="auto"/>
            <w:bottom w:val="none" w:sz="0" w:space="0" w:color="auto"/>
            <w:right w:val="none" w:sz="0" w:space="0" w:color="auto"/>
          </w:divBdr>
        </w:div>
        <w:div w:id="764568501">
          <w:marLeft w:val="0"/>
          <w:marRight w:val="0"/>
          <w:marTop w:val="0"/>
          <w:marBottom w:val="0"/>
          <w:divBdr>
            <w:top w:val="none" w:sz="0" w:space="0" w:color="auto"/>
            <w:left w:val="none" w:sz="0" w:space="0" w:color="auto"/>
            <w:bottom w:val="none" w:sz="0" w:space="0" w:color="auto"/>
            <w:right w:val="none" w:sz="0" w:space="0" w:color="auto"/>
          </w:divBdr>
        </w:div>
        <w:div w:id="1232083121">
          <w:marLeft w:val="0"/>
          <w:marRight w:val="0"/>
          <w:marTop w:val="0"/>
          <w:marBottom w:val="0"/>
          <w:divBdr>
            <w:top w:val="none" w:sz="0" w:space="0" w:color="auto"/>
            <w:left w:val="none" w:sz="0" w:space="0" w:color="auto"/>
            <w:bottom w:val="none" w:sz="0" w:space="0" w:color="auto"/>
            <w:right w:val="none" w:sz="0" w:space="0" w:color="auto"/>
          </w:divBdr>
        </w:div>
        <w:div w:id="1295523179">
          <w:marLeft w:val="0"/>
          <w:marRight w:val="0"/>
          <w:marTop w:val="0"/>
          <w:marBottom w:val="0"/>
          <w:divBdr>
            <w:top w:val="none" w:sz="0" w:space="0" w:color="auto"/>
            <w:left w:val="none" w:sz="0" w:space="0" w:color="auto"/>
            <w:bottom w:val="none" w:sz="0" w:space="0" w:color="auto"/>
            <w:right w:val="none" w:sz="0" w:space="0" w:color="auto"/>
          </w:divBdr>
        </w:div>
        <w:div w:id="842822497">
          <w:marLeft w:val="0"/>
          <w:marRight w:val="0"/>
          <w:marTop w:val="0"/>
          <w:marBottom w:val="0"/>
          <w:divBdr>
            <w:top w:val="none" w:sz="0" w:space="0" w:color="auto"/>
            <w:left w:val="none" w:sz="0" w:space="0" w:color="auto"/>
            <w:bottom w:val="none" w:sz="0" w:space="0" w:color="auto"/>
            <w:right w:val="none" w:sz="0" w:space="0" w:color="auto"/>
          </w:divBdr>
        </w:div>
        <w:div w:id="1848712271">
          <w:marLeft w:val="0"/>
          <w:marRight w:val="0"/>
          <w:marTop w:val="0"/>
          <w:marBottom w:val="0"/>
          <w:divBdr>
            <w:top w:val="none" w:sz="0" w:space="0" w:color="auto"/>
            <w:left w:val="none" w:sz="0" w:space="0" w:color="auto"/>
            <w:bottom w:val="none" w:sz="0" w:space="0" w:color="auto"/>
            <w:right w:val="none" w:sz="0" w:space="0" w:color="auto"/>
          </w:divBdr>
        </w:div>
        <w:div w:id="263272743">
          <w:marLeft w:val="0"/>
          <w:marRight w:val="0"/>
          <w:marTop w:val="0"/>
          <w:marBottom w:val="0"/>
          <w:divBdr>
            <w:top w:val="none" w:sz="0" w:space="0" w:color="auto"/>
            <w:left w:val="none" w:sz="0" w:space="0" w:color="auto"/>
            <w:bottom w:val="none" w:sz="0" w:space="0" w:color="auto"/>
            <w:right w:val="none" w:sz="0" w:space="0" w:color="auto"/>
          </w:divBdr>
        </w:div>
        <w:div w:id="394360464">
          <w:marLeft w:val="0"/>
          <w:marRight w:val="0"/>
          <w:marTop w:val="0"/>
          <w:marBottom w:val="0"/>
          <w:divBdr>
            <w:top w:val="none" w:sz="0" w:space="0" w:color="auto"/>
            <w:left w:val="none" w:sz="0" w:space="0" w:color="auto"/>
            <w:bottom w:val="none" w:sz="0" w:space="0" w:color="auto"/>
            <w:right w:val="none" w:sz="0" w:space="0" w:color="auto"/>
          </w:divBdr>
        </w:div>
        <w:div w:id="663709028">
          <w:marLeft w:val="0"/>
          <w:marRight w:val="0"/>
          <w:marTop w:val="0"/>
          <w:marBottom w:val="0"/>
          <w:divBdr>
            <w:top w:val="none" w:sz="0" w:space="0" w:color="auto"/>
            <w:left w:val="none" w:sz="0" w:space="0" w:color="auto"/>
            <w:bottom w:val="none" w:sz="0" w:space="0" w:color="auto"/>
            <w:right w:val="none" w:sz="0" w:space="0" w:color="auto"/>
          </w:divBdr>
        </w:div>
        <w:div w:id="1289236351">
          <w:marLeft w:val="0"/>
          <w:marRight w:val="0"/>
          <w:marTop w:val="0"/>
          <w:marBottom w:val="0"/>
          <w:divBdr>
            <w:top w:val="none" w:sz="0" w:space="0" w:color="auto"/>
            <w:left w:val="none" w:sz="0" w:space="0" w:color="auto"/>
            <w:bottom w:val="none" w:sz="0" w:space="0" w:color="auto"/>
            <w:right w:val="none" w:sz="0" w:space="0" w:color="auto"/>
          </w:divBdr>
        </w:div>
        <w:div w:id="913246891">
          <w:marLeft w:val="0"/>
          <w:marRight w:val="0"/>
          <w:marTop w:val="0"/>
          <w:marBottom w:val="0"/>
          <w:divBdr>
            <w:top w:val="none" w:sz="0" w:space="0" w:color="auto"/>
            <w:left w:val="none" w:sz="0" w:space="0" w:color="auto"/>
            <w:bottom w:val="none" w:sz="0" w:space="0" w:color="auto"/>
            <w:right w:val="none" w:sz="0" w:space="0" w:color="auto"/>
          </w:divBdr>
        </w:div>
        <w:div w:id="1481001063">
          <w:marLeft w:val="0"/>
          <w:marRight w:val="0"/>
          <w:marTop w:val="0"/>
          <w:marBottom w:val="0"/>
          <w:divBdr>
            <w:top w:val="none" w:sz="0" w:space="0" w:color="auto"/>
            <w:left w:val="none" w:sz="0" w:space="0" w:color="auto"/>
            <w:bottom w:val="none" w:sz="0" w:space="0" w:color="auto"/>
            <w:right w:val="none" w:sz="0" w:space="0" w:color="auto"/>
          </w:divBdr>
        </w:div>
        <w:div w:id="1084835440">
          <w:marLeft w:val="0"/>
          <w:marRight w:val="0"/>
          <w:marTop w:val="0"/>
          <w:marBottom w:val="0"/>
          <w:divBdr>
            <w:top w:val="none" w:sz="0" w:space="0" w:color="auto"/>
            <w:left w:val="none" w:sz="0" w:space="0" w:color="auto"/>
            <w:bottom w:val="none" w:sz="0" w:space="0" w:color="auto"/>
            <w:right w:val="none" w:sz="0" w:space="0" w:color="auto"/>
          </w:divBdr>
        </w:div>
        <w:div w:id="1125153966">
          <w:marLeft w:val="0"/>
          <w:marRight w:val="0"/>
          <w:marTop w:val="0"/>
          <w:marBottom w:val="0"/>
          <w:divBdr>
            <w:top w:val="none" w:sz="0" w:space="0" w:color="auto"/>
            <w:left w:val="none" w:sz="0" w:space="0" w:color="auto"/>
            <w:bottom w:val="none" w:sz="0" w:space="0" w:color="auto"/>
            <w:right w:val="none" w:sz="0" w:space="0" w:color="auto"/>
          </w:divBdr>
        </w:div>
        <w:div w:id="1553924997">
          <w:marLeft w:val="0"/>
          <w:marRight w:val="0"/>
          <w:marTop w:val="0"/>
          <w:marBottom w:val="0"/>
          <w:divBdr>
            <w:top w:val="none" w:sz="0" w:space="0" w:color="auto"/>
            <w:left w:val="none" w:sz="0" w:space="0" w:color="auto"/>
            <w:bottom w:val="none" w:sz="0" w:space="0" w:color="auto"/>
            <w:right w:val="none" w:sz="0" w:space="0" w:color="auto"/>
          </w:divBdr>
        </w:div>
        <w:div w:id="2080518944">
          <w:marLeft w:val="0"/>
          <w:marRight w:val="0"/>
          <w:marTop w:val="0"/>
          <w:marBottom w:val="0"/>
          <w:divBdr>
            <w:top w:val="none" w:sz="0" w:space="0" w:color="auto"/>
            <w:left w:val="none" w:sz="0" w:space="0" w:color="auto"/>
            <w:bottom w:val="none" w:sz="0" w:space="0" w:color="auto"/>
            <w:right w:val="none" w:sz="0" w:space="0" w:color="auto"/>
          </w:divBdr>
        </w:div>
        <w:div w:id="1809274812">
          <w:marLeft w:val="0"/>
          <w:marRight w:val="0"/>
          <w:marTop w:val="0"/>
          <w:marBottom w:val="0"/>
          <w:divBdr>
            <w:top w:val="none" w:sz="0" w:space="0" w:color="auto"/>
            <w:left w:val="none" w:sz="0" w:space="0" w:color="auto"/>
            <w:bottom w:val="none" w:sz="0" w:space="0" w:color="auto"/>
            <w:right w:val="none" w:sz="0" w:space="0" w:color="auto"/>
          </w:divBdr>
        </w:div>
        <w:div w:id="1900901573">
          <w:marLeft w:val="0"/>
          <w:marRight w:val="0"/>
          <w:marTop w:val="0"/>
          <w:marBottom w:val="0"/>
          <w:divBdr>
            <w:top w:val="none" w:sz="0" w:space="0" w:color="auto"/>
            <w:left w:val="none" w:sz="0" w:space="0" w:color="auto"/>
            <w:bottom w:val="none" w:sz="0" w:space="0" w:color="auto"/>
            <w:right w:val="none" w:sz="0" w:space="0" w:color="auto"/>
          </w:divBdr>
        </w:div>
        <w:div w:id="1472792246">
          <w:marLeft w:val="0"/>
          <w:marRight w:val="0"/>
          <w:marTop w:val="0"/>
          <w:marBottom w:val="0"/>
          <w:divBdr>
            <w:top w:val="none" w:sz="0" w:space="0" w:color="auto"/>
            <w:left w:val="none" w:sz="0" w:space="0" w:color="auto"/>
            <w:bottom w:val="none" w:sz="0" w:space="0" w:color="auto"/>
            <w:right w:val="none" w:sz="0" w:space="0" w:color="auto"/>
          </w:divBdr>
        </w:div>
        <w:div w:id="2029139661">
          <w:marLeft w:val="0"/>
          <w:marRight w:val="0"/>
          <w:marTop w:val="0"/>
          <w:marBottom w:val="0"/>
          <w:divBdr>
            <w:top w:val="none" w:sz="0" w:space="0" w:color="auto"/>
            <w:left w:val="none" w:sz="0" w:space="0" w:color="auto"/>
            <w:bottom w:val="none" w:sz="0" w:space="0" w:color="auto"/>
            <w:right w:val="none" w:sz="0" w:space="0" w:color="auto"/>
          </w:divBdr>
        </w:div>
        <w:div w:id="1617055206">
          <w:marLeft w:val="0"/>
          <w:marRight w:val="0"/>
          <w:marTop w:val="0"/>
          <w:marBottom w:val="0"/>
          <w:divBdr>
            <w:top w:val="none" w:sz="0" w:space="0" w:color="auto"/>
            <w:left w:val="none" w:sz="0" w:space="0" w:color="auto"/>
            <w:bottom w:val="none" w:sz="0" w:space="0" w:color="auto"/>
            <w:right w:val="none" w:sz="0" w:space="0" w:color="auto"/>
          </w:divBdr>
        </w:div>
        <w:div w:id="159009783">
          <w:marLeft w:val="0"/>
          <w:marRight w:val="0"/>
          <w:marTop w:val="0"/>
          <w:marBottom w:val="0"/>
          <w:divBdr>
            <w:top w:val="none" w:sz="0" w:space="0" w:color="auto"/>
            <w:left w:val="none" w:sz="0" w:space="0" w:color="auto"/>
            <w:bottom w:val="none" w:sz="0" w:space="0" w:color="auto"/>
            <w:right w:val="none" w:sz="0" w:space="0" w:color="auto"/>
          </w:divBdr>
        </w:div>
        <w:div w:id="1366716756">
          <w:marLeft w:val="0"/>
          <w:marRight w:val="0"/>
          <w:marTop w:val="0"/>
          <w:marBottom w:val="0"/>
          <w:divBdr>
            <w:top w:val="none" w:sz="0" w:space="0" w:color="auto"/>
            <w:left w:val="none" w:sz="0" w:space="0" w:color="auto"/>
            <w:bottom w:val="none" w:sz="0" w:space="0" w:color="auto"/>
            <w:right w:val="none" w:sz="0" w:space="0" w:color="auto"/>
          </w:divBdr>
        </w:div>
        <w:div w:id="1386952217">
          <w:marLeft w:val="0"/>
          <w:marRight w:val="0"/>
          <w:marTop w:val="0"/>
          <w:marBottom w:val="0"/>
          <w:divBdr>
            <w:top w:val="none" w:sz="0" w:space="0" w:color="auto"/>
            <w:left w:val="none" w:sz="0" w:space="0" w:color="auto"/>
            <w:bottom w:val="none" w:sz="0" w:space="0" w:color="auto"/>
            <w:right w:val="none" w:sz="0" w:space="0" w:color="auto"/>
          </w:divBdr>
        </w:div>
        <w:div w:id="1976835944">
          <w:marLeft w:val="0"/>
          <w:marRight w:val="0"/>
          <w:marTop w:val="0"/>
          <w:marBottom w:val="0"/>
          <w:divBdr>
            <w:top w:val="none" w:sz="0" w:space="0" w:color="auto"/>
            <w:left w:val="none" w:sz="0" w:space="0" w:color="auto"/>
            <w:bottom w:val="none" w:sz="0" w:space="0" w:color="auto"/>
            <w:right w:val="none" w:sz="0" w:space="0" w:color="auto"/>
          </w:divBdr>
        </w:div>
        <w:div w:id="1795520321">
          <w:marLeft w:val="0"/>
          <w:marRight w:val="0"/>
          <w:marTop w:val="0"/>
          <w:marBottom w:val="0"/>
          <w:divBdr>
            <w:top w:val="none" w:sz="0" w:space="0" w:color="auto"/>
            <w:left w:val="none" w:sz="0" w:space="0" w:color="auto"/>
            <w:bottom w:val="none" w:sz="0" w:space="0" w:color="auto"/>
            <w:right w:val="none" w:sz="0" w:space="0" w:color="auto"/>
          </w:divBdr>
        </w:div>
        <w:div w:id="295452251">
          <w:marLeft w:val="0"/>
          <w:marRight w:val="0"/>
          <w:marTop w:val="0"/>
          <w:marBottom w:val="0"/>
          <w:divBdr>
            <w:top w:val="none" w:sz="0" w:space="0" w:color="auto"/>
            <w:left w:val="none" w:sz="0" w:space="0" w:color="auto"/>
            <w:bottom w:val="none" w:sz="0" w:space="0" w:color="auto"/>
            <w:right w:val="none" w:sz="0" w:space="0" w:color="auto"/>
          </w:divBdr>
        </w:div>
        <w:div w:id="829557874">
          <w:marLeft w:val="0"/>
          <w:marRight w:val="0"/>
          <w:marTop w:val="0"/>
          <w:marBottom w:val="0"/>
          <w:divBdr>
            <w:top w:val="none" w:sz="0" w:space="0" w:color="auto"/>
            <w:left w:val="none" w:sz="0" w:space="0" w:color="auto"/>
            <w:bottom w:val="none" w:sz="0" w:space="0" w:color="auto"/>
            <w:right w:val="none" w:sz="0" w:space="0" w:color="auto"/>
          </w:divBdr>
        </w:div>
        <w:div w:id="125128942">
          <w:marLeft w:val="0"/>
          <w:marRight w:val="0"/>
          <w:marTop w:val="0"/>
          <w:marBottom w:val="0"/>
          <w:divBdr>
            <w:top w:val="none" w:sz="0" w:space="0" w:color="auto"/>
            <w:left w:val="none" w:sz="0" w:space="0" w:color="auto"/>
            <w:bottom w:val="none" w:sz="0" w:space="0" w:color="auto"/>
            <w:right w:val="none" w:sz="0" w:space="0" w:color="auto"/>
          </w:divBdr>
        </w:div>
        <w:div w:id="1220483387">
          <w:marLeft w:val="0"/>
          <w:marRight w:val="0"/>
          <w:marTop w:val="0"/>
          <w:marBottom w:val="0"/>
          <w:divBdr>
            <w:top w:val="none" w:sz="0" w:space="0" w:color="auto"/>
            <w:left w:val="none" w:sz="0" w:space="0" w:color="auto"/>
            <w:bottom w:val="none" w:sz="0" w:space="0" w:color="auto"/>
            <w:right w:val="none" w:sz="0" w:space="0" w:color="auto"/>
          </w:divBdr>
        </w:div>
        <w:div w:id="1838879838">
          <w:marLeft w:val="0"/>
          <w:marRight w:val="0"/>
          <w:marTop w:val="0"/>
          <w:marBottom w:val="0"/>
          <w:divBdr>
            <w:top w:val="none" w:sz="0" w:space="0" w:color="auto"/>
            <w:left w:val="none" w:sz="0" w:space="0" w:color="auto"/>
            <w:bottom w:val="none" w:sz="0" w:space="0" w:color="auto"/>
            <w:right w:val="none" w:sz="0" w:space="0" w:color="auto"/>
          </w:divBdr>
        </w:div>
        <w:div w:id="1964188258">
          <w:marLeft w:val="0"/>
          <w:marRight w:val="0"/>
          <w:marTop w:val="0"/>
          <w:marBottom w:val="0"/>
          <w:divBdr>
            <w:top w:val="none" w:sz="0" w:space="0" w:color="auto"/>
            <w:left w:val="none" w:sz="0" w:space="0" w:color="auto"/>
            <w:bottom w:val="none" w:sz="0" w:space="0" w:color="auto"/>
            <w:right w:val="none" w:sz="0" w:space="0" w:color="auto"/>
          </w:divBdr>
        </w:div>
        <w:div w:id="486744317">
          <w:marLeft w:val="0"/>
          <w:marRight w:val="0"/>
          <w:marTop w:val="0"/>
          <w:marBottom w:val="0"/>
          <w:divBdr>
            <w:top w:val="none" w:sz="0" w:space="0" w:color="auto"/>
            <w:left w:val="none" w:sz="0" w:space="0" w:color="auto"/>
            <w:bottom w:val="none" w:sz="0" w:space="0" w:color="auto"/>
            <w:right w:val="none" w:sz="0" w:space="0" w:color="auto"/>
          </w:divBdr>
        </w:div>
        <w:div w:id="437724541">
          <w:marLeft w:val="0"/>
          <w:marRight w:val="0"/>
          <w:marTop w:val="0"/>
          <w:marBottom w:val="0"/>
          <w:divBdr>
            <w:top w:val="none" w:sz="0" w:space="0" w:color="auto"/>
            <w:left w:val="none" w:sz="0" w:space="0" w:color="auto"/>
            <w:bottom w:val="none" w:sz="0" w:space="0" w:color="auto"/>
            <w:right w:val="none" w:sz="0" w:space="0" w:color="auto"/>
          </w:divBdr>
        </w:div>
        <w:div w:id="937978867">
          <w:marLeft w:val="0"/>
          <w:marRight w:val="0"/>
          <w:marTop w:val="0"/>
          <w:marBottom w:val="0"/>
          <w:divBdr>
            <w:top w:val="none" w:sz="0" w:space="0" w:color="auto"/>
            <w:left w:val="none" w:sz="0" w:space="0" w:color="auto"/>
            <w:bottom w:val="none" w:sz="0" w:space="0" w:color="auto"/>
            <w:right w:val="none" w:sz="0" w:space="0" w:color="auto"/>
          </w:divBdr>
        </w:div>
        <w:div w:id="7801959">
          <w:marLeft w:val="0"/>
          <w:marRight w:val="0"/>
          <w:marTop w:val="0"/>
          <w:marBottom w:val="0"/>
          <w:divBdr>
            <w:top w:val="none" w:sz="0" w:space="0" w:color="auto"/>
            <w:left w:val="none" w:sz="0" w:space="0" w:color="auto"/>
            <w:bottom w:val="none" w:sz="0" w:space="0" w:color="auto"/>
            <w:right w:val="none" w:sz="0" w:space="0" w:color="auto"/>
          </w:divBdr>
        </w:div>
        <w:div w:id="1560626274">
          <w:marLeft w:val="0"/>
          <w:marRight w:val="0"/>
          <w:marTop w:val="0"/>
          <w:marBottom w:val="0"/>
          <w:divBdr>
            <w:top w:val="none" w:sz="0" w:space="0" w:color="auto"/>
            <w:left w:val="none" w:sz="0" w:space="0" w:color="auto"/>
            <w:bottom w:val="none" w:sz="0" w:space="0" w:color="auto"/>
            <w:right w:val="none" w:sz="0" w:space="0" w:color="auto"/>
          </w:divBdr>
        </w:div>
        <w:div w:id="139925592">
          <w:marLeft w:val="0"/>
          <w:marRight w:val="0"/>
          <w:marTop w:val="0"/>
          <w:marBottom w:val="0"/>
          <w:divBdr>
            <w:top w:val="none" w:sz="0" w:space="0" w:color="auto"/>
            <w:left w:val="none" w:sz="0" w:space="0" w:color="auto"/>
            <w:bottom w:val="none" w:sz="0" w:space="0" w:color="auto"/>
            <w:right w:val="none" w:sz="0" w:space="0" w:color="auto"/>
          </w:divBdr>
        </w:div>
      </w:divsChild>
    </w:div>
    <w:div w:id="2082366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4F6F6-2664-4D58-93B3-6CD253170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952</Words>
  <Characters>5432</Characters>
  <Application>Microsoft Office Word</Application>
  <DocSecurity>0</DocSecurity>
  <Lines>45</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Romas Arbačiauskas</dc:creator>
  <cp:keywords/>
  <dc:description/>
  <cp:lastModifiedBy>Edita Ragaišienė</cp:lastModifiedBy>
  <cp:revision>10</cp:revision>
  <dcterms:created xsi:type="dcterms:W3CDTF">2026-04-29T06:36:00Z</dcterms:created>
  <dcterms:modified xsi:type="dcterms:W3CDTF">2026-05-06T09:55:00Z</dcterms:modified>
</cp:coreProperties>
</file>